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25B8" w14:textId="7E906253" w:rsidR="00A250BA" w:rsidRPr="00670CEC" w:rsidRDefault="00A250BA" w:rsidP="00670CEC">
      <w:pPr>
        <w:spacing w:after="0" w:line="23" w:lineRule="atLeast"/>
        <w:jc w:val="both"/>
        <w:rPr>
          <w:rFonts w:cstheme="minorHAnsi"/>
          <w:b/>
          <w:bCs/>
          <w:sz w:val="20"/>
          <w:szCs w:val="20"/>
        </w:rPr>
      </w:pPr>
      <w:r w:rsidRPr="00670CEC">
        <w:rPr>
          <w:rFonts w:cstheme="minorHAnsi"/>
          <w:b/>
          <w:bCs/>
          <w:sz w:val="20"/>
          <w:szCs w:val="20"/>
        </w:rPr>
        <w:t>VZOREC POGODBE</w:t>
      </w:r>
    </w:p>
    <w:p w14:paraId="66201951" w14:textId="77777777" w:rsidR="00701B3C" w:rsidRPr="00670CEC" w:rsidRDefault="00701B3C" w:rsidP="00670CEC">
      <w:pPr>
        <w:suppressAutoHyphens/>
        <w:spacing w:after="0" w:line="23" w:lineRule="atLeast"/>
        <w:jc w:val="both"/>
        <w:rPr>
          <w:rFonts w:eastAsia="Calibri" w:cstheme="minorHAnsi"/>
          <w:b/>
          <w:sz w:val="20"/>
          <w:szCs w:val="20"/>
          <w:lang w:eastAsia="ar-SA"/>
        </w:rPr>
      </w:pPr>
    </w:p>
    <w:p w14:paraId="336CC077" w14:textId="4B14526C" w:rsidR="00701B3C" w:rsidRPr="00670CEC" w:rsidRDefault="00701B3C" w:rsidP="00670CEC">
      <w:pPr>
        <w:suppressAutoHyphens/>
        <w:spacing w:after="0" w:line="23" w:lineRule="atLeast"/>
        <w:jc w:val="both"/>
        <w:rPr>
          <w:rFonts w:eastAsia="Calibri" w:cstheme="minorHAnsi"/>
          <w:sz w:val="20"/>
          <w:szCs w:val="20"/>
          <w:lang w:eastAsia="ar-SA"/>
        </w:rPr>
      </w:pPr>
      <w:r w:rsidRPr="00670CEC">
        <w:rPr>
          <w:rFonts w:eastAsia="Calibri" w:cstheme="minorHAnsi"/>
          <w:b/>
          <w:sz w:val="20"/>
          <w:szCs w:val="20"/>
          <w:lang w:eastAsia="ar-SA"/>
        </w:rPr>
        <w:t>Razvojni center Novo mesto, svetovanje in razvoj, d.o.o.,</w:t>
      </w:r>
      <w:r w:rsidRPr="00670CEC">
        <w:rPr>
          <w:rFonts w:eastAsia="Calibri" w:cstheme="minorHAnsi"/>
          <w:sz w:val="20"/>
          <w:szCs w:val="20"/>
          <w:lang w:eastAsia="ar-SA"/>
        </w:rPr>
        <w:t xml:space="preserve"> Podbreznik 15, 8000 Novo mesto, ki ga zastopa direktor Franci Bratkovič, matična številka 1227319000, ID za DDV SI77074963, številka TRR 0297 0025 8437 556, odprt pri NLB </w:t>
      </w:r>
      <w:proofErr w:type="spellStart"/>
      <w:r w:rsidRPr="00670CEC">
        <w:rPr>
          <w:rFonts w:eastAsia="Calibri" w:cstheme="minorHAnsi"/>
          <w:sz w:val="20"/>
          <w:szCs w:val="20"/>
          <w:lang w:eastAsia="ar-SA"/>
        </w:rPr>
        <w:t>d.d</w:t>
      </w:r>
      <w:proofErr w:type="spellEnd"/>
      <w:r w:rsidRPr="00670CEC">
        <w:rPr>
          <w:rFonts w:eastAsia="Calibri" w:cstheme="minorHAnsi"/>
          <w:sz w:val="20"/>
          <w:szCs w:val="20"/>
          <w:lang w:eastAsia="ar-SA"/>
        </w:rPr>
        <w:t>.</w:t>
      </w:r>
    </w:p>
    <w:p w14:paraId="65AAE92D" w14:textId="121A319C" w:rsidR="00701B3C" w:rsidRPr="00670CEC" w:rsidRDefault="00701B3C" w:rsidP="00670CEC">
      <w:pPr>
        <w:suppressAutoHyphens/>
        <w:spacing w:after="0" w:line="23" w:lineRule="atLeast"/>
        <w:jc w:val="both"/>
        <w:rPr>
          <w:rFonts w:eastAsia="Calibri" w:cstheme="minorHAnsi"/>
          <w:sz w:val="20"/>
          <w:szCs w:val="20"/>
          <w:lang w:eastAsia="ar-SA"/>
        </w:rPr>
      </w:pPr>
      <w:r w:rsidRPr="00670CEC">
        <w:rPr>
          <w:rFonts w:eastAsia="Calibri" w:cstheme="minorHAnsi"/>
          <w:sz w:val="20"/>
          <w:szCs w:val="20"/>
          <w:lang w:eastAsia="ar-SA"/>
        </w:rPr>
        <w:t>(v nadaljevanju: naročnik)</w:t>
      </w:r>
    </w:p>
    <w:p w14:paraId="3321C482" w14:textId="77777777" w:rsidR="00A250BA" w:rsidRPr="00670CEC" w:rsidRDefault="00A250BA" w:rsidP="00670CEC">
      <w:pPr>
        <w:spacing w:after="0" w:line="23" w:lineRule="atLeast"/>
        <w:jc w:val="both"/>
        <w:rPr>
          <w:rFonts w:cstheme="minorHAnsi"/>
          <w:sz w:val="20"/>
          <w:szCs w:val="20"/>
        </w:rPr>
      </w:pPr>
    </w:p>
    <w:p w14:paraId="590D6799"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 xml:space="preserve">in </w:t>
      </w:r>
    </w:p>
    <w:p w14:paraId="724C3B69" w14:textId="77777777" w:rsidR="00A250BA" w:rsidRPr="00670CEC" w:rsidRDefault="00A250BA" w:rsidP="00670CEC">
      <w:pPr>
        <w:spacing w:after="0" w:line="23" w:lineRule="atLeast"/>
        <w:jc w:val="both"/>
        <w:rPr>
          <w:rFonts w:cstheme="minorHAnsi"/>
          <w:sz w:val="20"/>
          <w:szCs w:val="20"/>
        </w:rPr>
      </w:pPr>
    </w:p>
    <w:p w14:paraId="326440BD" w14:textId="77777777" w:rsidR="00701B3C" w:rsidRPr="00670CEC" w:rsidRDefault="00A250BA" w:rsidP="00670CEC">
      <w:pPr>
        <w:spacing w:after="0" w:line="23" w:lineRule="atLeast"/>
        <w:jc w:val="both"/>
        <w:rPr>
          <w:rFonts w:cstheme="minorHAnsi"/>
          <w:sz w:val="20"/>
          <w:szCs w:val="20"/>
        </w:rPr>
      </w:pPr>
      <w:r w:rsidRPr="00670CEC">
        <w:rPr>
          <w:rFonts w:cstheme="minorHAnsi"/>
          <w:sz w:val="20"/>
          <w:szCs w:val="20"/>
        </w:rPr>
        <w:t xml:space="preserve">________________________________________________, ID za DDV: _____________________, ki ga zastopa ________________ </w:t>
      </w:r>
    </w:p>
    <w:p w14:paraId="71901B62" w14:textId="78781901" w:rsidR="00A250BA" w:rsidRPr="00670CEC" w:rsidRDefault="00A250BA" w:rsidP="00670CEC">
      <w:pPr>
        <w:spacing w:after="0" w:line="23" w:lineRule="atLeast"/>
        <w:jc w:val="both"/>
        <w:rPr>
          <w:rFonts w:cstheme="minorHAnsi"/>
          <w:sz w:val="20"/>
          <w:szCs w:val="20"/>
        </w:rPr>
      </w:pPr>
      <w:r w:rsidRPr="00670CEC">
        <w:rPr>
          <w:rFonts w:cstheme="minorHAnsi"/>
          <w:sz w:val="20"/>
          <w:szCs w:val="20"/>
        </w:rPr>
        <w:t>(v nadaljevanju: ponudnik oziroma izvajalec)</w:t>
      </w:r>
    </w:p>
    <w:p w14:paraId="42F27211" w14:textId="77777777" w:rsidR="00560C8C" w:rsidRPr="00670CEC" w:rsidRDefault="00560C8C" w:rsidP="00670CEC">
      <w:pPr>
        <w:spacing w:after="0" w:line="23" w:lineRule="atLeast"/>
        <w:jc w:val="both"/>
        <w:rPr>
          <w:rFonts w:cstheme="minorHAnsi"/>
          <w:sz w:val="20"/>
          <w:szCs w:val="20"/>
        </w:rPr>
      </w:pPr>
    </w:p>
    <w:p w14:paraId="407782B3" w14:textId="186A5959" w:rsidR="00A250BA" w:rsidRPr="00670CEC" w:rsidRDefault="00A250BA" w:rsidP="00670CEC">
      <w:pPr>
        <w:spacing w:after="0" w:line="23" w:lineRule="atLeast"/>
        <w:jc w:val="both"/>
        <w:rPr>
          <w:rFonts w:cstheme="minorHAnsi"/>
          <w:sz w:val="20"/>
          <w:szCs w:val="20"/>
        </w:rPr>
      </w:pPr>
      <w:r w:rsidRPr="00670CEC">
        <w:rPr>
          <w:rFonts w:cstheme="minorHAnsi"/>
          <w:sz w:val="20"/>
          <w:szCs w:val="20"/>
        </w:rPr>
        <w:t>sklepata naslednjo</w:t>
      </w:r>
    </w:p>
    <w:p w14:paraId="01911A48" w14:textId="77777777" w:rsidR="007056F0" w:rsidRPr="00670CEC" w:rsidRDefault="007056F0" w:rsidP="00670CEC">
      <w:pPr>
        <w:spacing w:after="0" w:line="23" w:lineRule="atLeast"/>
        <w:jc w:val="both"/>
        <w:rPr>
          <w:rFonts w:cstheme="minorHAnsi"/>
          <w:sz w:val="20"/>
          <w:szCs w:val="20"/>
        </w:rPr>
      </w:pPr>
    </w:p>
    <w:p w14:paraId="43DDEFDC" w14:textId="77777777" w:rsidR="00A250BA" w:rsidRPr="00670CEC" w:rsidRDefault="00A250BA" w:rsidP="00670CEC">
      <w:pPr>
        <w:spacing w:after="0" w:line="23" w:lineRule="atLeast"/>
        <w:jc w:val="center"/>
        <w:rPr>
          <w:rFonts w:cstheme="minorHAnsi"/>
          <w:b/>
          <w:bCs/>
          <w:sz w:val="24"/>
          <w:szCs w:val="24"/>
        </w:rPr>
      </w:pPr>
      <w:r w:rsidRPr="00670CEC">
        <w:rPr>
          <w:rFonts w:cstheme="minorHAnsi"/>
          <w:b/>
          <w:bCs/>
          <w:sz w:val="24"/>
          <w:szCs w:val="24"/>
        </w:rPr>
        <w:t>POGODBO ZA IZVEDBO STORITEV DIGITALIZACIJE KULTURNE DEDIŠČINE</w:t>
      </w:r>
    </w:p>
    <w:p w14:paraId="246D964A" w14:textId="39BD92FF" w:rsidR="00E72183" w:rsidRDefault="00E72183" w:rsidP="00670CEC">
      <w:pPr>
        <w:spacing w:after="0" w:line="23" w:lineRule="atLeast"/>
        <w:jc w:val="both"/>
        <w:rPr>
          <w:rFonts w:cstheme="minorHAnsi"/>
          <w:sz w:val="20"/>
          <w:szCs w:val="20"/>
        </w:rPr>
      </w:pPr>
    </w:p>
    <w:p w14:paraId="38BD0AF7" w14:textId="77777777" w:rsidR="007026EC" w:rsidRPr="00670CEC" w:rsidRDefault="007026EC" w:rsidP="00670CEC">
      <w:pPr>
        <w:spacing w:after="0" w:line="23" w:lineRule="atLeast"/>
        <w:jc w:val="both"/>
        <w:rPr>
          <w:rFonts w:cstheme="minorHAnsi"/>
          <w:sz w:val="20"/>
          <w:szCs w:val="20"/>
        </w:rPr>
      </w:pPr>
    </w:p>
    <w:p w14:paraId="3FB462BE" w14:textId="36763049"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UVODN</w:t>
      </w:r>
      <w:r w:rsidR="0028056A">
        <w:rPr>
          <w:rFonts w:cstheme="minorHAnsi"/>
          <w:b/>
          <w:bCs/>
          <w:sz w:val="20"/>
          <w:szCs w:val="20"/>
        </w:rPr>
        <w:t>A</w:t>
      </w:r>
      <w:r w:rsidRPr="00670CEC">
        <w:rPr>
          <w:rFonts w:cstheme="minorHAnsi"/>
          <w:b/>
          <w:bCs/>
          <w:sz w:val="20"/>
          <w:szCs w:val="20"/>
        </w:rPr>
        <w:t xml:space="preserve"> DOLOČB</w:t>
      </w:r>
      <w:r w:rsidR="0028056A">
        <w:rPr>
          <w:rFonts w:cstheme="minorHAnsi"/>
          <w:b/>
          <w:bCs/>
          <w:sz w:val="20"/>
          <w:szCs w:val="20"/>
        </w:rPr>
        <w:t>A</w:t>
      </w:r>
    </w:p>
    <w:p w14:paraId="786EA398" w14:textId="4BC6A595" w:rsidR="00FA7A7B"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679A4B83" w14:textId="523B6030"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Pogodbeni stranki uvodoma ugotavljata, da je naročnik </w:t>
      </w:r>
      <w:r w:rsidR="00CA1AA4" w:rsidRPr="00670CEC">
        <w:rPr>
          <w:rFonts w:cstheme="minorHAnsi"/>
          <w:sz w:val="20"/>
          <w:szCs w:val="20"/>
        </w:rPr>
        <w:t>Razvojni center Novo mesto, d.o.o.</w:t>
      </w:r>
      <w:r w:rsidRPr="00670CEC">
        <w:rPr>
          <w:rFonts w:cstheme="minorHAnsi"/>
          <w:sz w:val="20"/>
          <w:szCs w:val="20"/>
        </w:rPr>
        <w:t xml:space="preserve"> na Portalu javnih naročil objavil javno naročilo »</w:t>
      </w:r>
      <w:r w:rsidR="00E779B2" w:rsidRPr="00E779B2">
        <w:rPr>
          <w:rFonts w:cstheme="minorHAnsi"/>
          <w:sz w:val="20"/>
          <w:szCs w:val="20"/>
        </w:rPr>
        <w:t>Digitalizacija kulturne dediščine - Arheološko najdišče Veliki Vinji vrh</w:t>
      </w:r>
      <w:r w:rsidRPr="00670CEC">
        <w:rPr>
          <w:rFonts w:cstheme="minorHAnsi"/>
          <w:sz w:val="20"/>
          <w:szCs w:val="20"/>
        </w:rPr>
        <w:t xml:space="preserve">«, št. </w:t>
      </w:r>
      <w:r w:rsidR="001A0F0B">
        <w:rPr>
          <w:rFonts w:cstheme="minorHAnsi"/>
          <w:sz w:val="20"/>
          <w:szCs w:val="20"/>
        </w:rPr>
        <w:t xml:space="preserve">       </w:t>
      </w:r>
      <w:r w:rsidR="00E11B62">
        <w:rPr>
          <w:rFonts w:cstheme="minorHAnsi"/>
          <w:sz w:val="20"/>
          <w:szCs w:val="20"/>
        </w:rPr>
        <w:t>,</w:t>
      </w:r>
      <w:r w:rsidRPr="00670CEC">
        <w:rPr>
          <w:rFonts w:cstheme="minorHAnsi"/>
          <w:sz w:val="20"/>
          <w:szCs w:val="20"/>
        </w:rPr>
        <w:t xml:space="preserve"> z dne </w:t>
      </w:r>
      <w:r w:rsidR="001A0F0B">
        <w:rPr>
          <w:rFonts w:cstheme="minorHAnsi"/>
          <w:sz w:val="20"/>
          <w:szCs w:val="20"/>
        </w:rPr>
        <w:t>12. 11. 2020</w:t>
      </w:r>
      <w:r w:rsidRPr="00670CEC">
        <w:rPr>
          <w:rFonts w:cstheme="minorHAnsi"/>
          <w:sz w:val="20"/>
          <w:szCs w:val="20"/>
        </w:rPr>
        <w:t xml:space="preserve"> (v nadaljevanju: Javno naročilo), na osnovi katerega je bil z odločitvijo o oddaji javnega naročila kot najugodnejši ponudnik izbran izvajalec</w:t>
      </w:r>
      <w:r w:rsidR="00CA1AA4" w:rsidRPr="00670CEC">
        <w:rPr>
          <w:rFonts w:cstheme="minorHAnsi"/>
          <w:sz w:val="20"/>
          <w:szCs w:val="20"/>
        </w:rPr>
        <w:t>: ____________________________________</w:t>
      </w:r>
    </w:p>
    <w:p w14:paraId="72AD230A" w14:textId="6F273D81" w:rsidR="00E72183" w:rsidRDefault="00E72183" w:rsidP="00670CEC">
      <w:pPr>
        <w:spacing w:after="0" w:line="23" w:lineRule="atLeast"/>
        <w:jc w:val="both"/>
        <w:rPr>
          <w:rFonts w:cstheme="minorHAnsi"/>
          <w:sz w:val="20"/>
          <w:szCs w:val="20"/>
        </w:rPr>
      </w:pPr>
    </w:p>
    <w:p w14:paraId="4F6F67A9" w14:textId="77777777" w:rsidR="0028056A" w:rsidRPr="00670CEC" w:rsidRDefault="0028056A" w:rsidP="00670CEC">
      <w:pPr>
        <w:spacing w:after="0" w:line="23" w:lineRule="atLeast"/>
        <w:jc w:val="both"/>
        <w:rPr>
          <w:rFonts w:cstheme="minorHAnsi"/>
          <w:sz w:val="20"/>
          <w:szCs w:val="20"/>
        </w:rPr>
      </w:pPr>
    </w:p>
    <w:p w14:paraId="7FD51270" w14:textId="2623E124"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PREDMET POGODBE IN DINAMIKA IZVAJANJA DEL </w:t>
      </w:r>
    </w:p>
    <w:p w14:paraId="7B73C481" w14:textId="435F3479"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2346740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S to pogodbo naročnik naroča, izvajalec pa prevzame izvedbo projekta Digitalizacija kulturne dediščine v obsegu, kot je to opredeljeno v razpisni dokumentaciji za oddajo javnega naročila. </w:t>
      </w:r>
    </w:p>
    <w:p w14:paraId="60DD6756"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Sestavni deli te pogodbe so: </w:t>
      </w:r>
    </w:p>
    <w:p w14:paraId="28D23CB0"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razpisna dokumentacija za oddajo javnega naročila z vsemi spremembami in dopolnitvami; </w:t>
      </w:r>
    </w:p>
    <w:p w14:paraId="246EFBBD"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ponudba izvajalca za izvedbo Javnega naročila. </w:t>
      </w:r>
    </w:p>
    <w:p w14:paraId="50BC464B" w14:textId="77777777" w:rsidR="00E72183" w:rsidRPr="00670CEC" w:rsidRDefault="00E72183" w:rsidP="00670CEC">
      <w:pPr>
        <w:spacing w:after="0" w:line="23" w:lineRule="atLeast"/>
        <w:jc w:val="both"/>
        <w:rPr>
          <w:rFonts w:cstheme="minorHAnsi"/>
          <w:sz w:val="20"/>
          <w:szCs w:val="20"/>
        </w:rPr>
      </w:pPr>
    </w:p>
    <w:p w14:paraId="25EED551" w14:textId="280833AD"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2F1D6CC6" w14:textId="32024E5F"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Dela, ki so predmet te pogodbe, bodo izvedena v več fazah. Naročnik in izvajalec posamično fazo izvedbe del uskladita sproti. </w:t>
      </w:r>
    </w:p>
    <w:p w14:paraId="5414D81A" w14:textId="3F036D6A" w:rsidR="00E72183" w:rsidRPr="00670CEC" w:rsidRDefault="00E72183" w:rsidP="00670CEC">
      <w:pPr>
        <w:spacing w:after="0" w:line="23" w:lineRule="atLeast"/>
        <w:jc w:val="both"/>
        <w:rPr>
          <w:rFonts w:cstheme="minorHAnsi"/>
          <w:sz w:val="20"/>
          <w:szCs w:val="20"/>
        </w:rPr>
      </w:pPr>
      <w:r w:rsidRPr="00670CEC">
        <w:rPr>
          <w:rFonts w:cstheme="minorHAnsi"/>
          <w:sz w:val="20"/>
          <w:szCs w:val="20"/>
        </w:rPr>
        <w:t>Končni rok izvedbe vseh del je 3</w:t>
      </w:r>
      <w:r w:rsidR="001A0F0B">
        <w:rPr>
          <w:rFonts w:cstheme="minorHAnsi"/>
          <w:sz w:val="20"/>
          <w:szCs w:val="20"/>
        </w:rPr>
        <w:t>1</w:t>
      </w:r>
      <w:r w:rsidRPr="00670CEC">
        <w:rPr>
          <w:rFonts w:cstheme="minorHAnsi"/>
          <w:sz w:val="20"/>
          <w:szCs w:val="20"/>
        </w:rPr>
        <w:t>. 0</w:t>
      </w:r>
      <w:r w:rsidR="00CA1AA4" w:rsidRPr="00670CEC">
        <w:rPr>
          <w:rFonts w:cstheme="minorHAnsi"/>
          <w:sz w:val="20"/>
          <w:szCs w:val="20"/>
        </w:rPr>
        <w:t>8</w:t>
      </w:r>
      <w:r w:rsidRPr="00670CEC">
        <w:rPr>
          <w:rFonts w:cstheme="minorHAnsi"/>
          <w:sz w:val="20"/>
          <w:szCs w:val="20"/>
        </w:rPr>
        <w:t xml:space="preserve">. 2021. </w:t>
      </w:r>
    </w:p>
    <w:p w14:paraId="7E708543" w14:textId="7FE8AA83" w:rsidR="00E72183" w:rsidRDefault="00E72183" w:rsidP="00670CEC">
      <w:pPr>
        <w:spacing w:after="0" w:line="23" w:lineRule="atLeast"/>
        <w:jc w:val="both"/>
        <w:rPr>
          <w:rFonts w:cstheme="minorHAnsi"/>
          <w:sz w:val="20"/>
          <w:szCs w:val="20"/>
        </w:rPr>
      </w:pPr>
    </w:p>
    <w:p w14:paraId="1BE267EA" w14:textId="77777777" w:rsidR="0028056A" w:rsidRPr="00670CEC" w:rsidRDefault="0028056A" w:rsidP="00670CEC">
      <w:pPr>
        <w:spacing w:after="0" w:line="23" w:lineRule="atLeast"/>
        <w:jc w:val="both"/>
        <w:rPr>
          <w:rFonts w:cstheme="minorHAnsi"/>
          <w:sz w:val="20"/>
          <w:szCs w:val="20"/>
        </w:rPr>
      </w:pPr>
    </w:p>
    <w:p w14:paraId="5F4C05AA" w14:textId="1BC4334E"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POGODBENA VREDNOST IN NAČIN PLAČILA </w:t>
      </w:r>
    </w:p>
    <w:p w14:paraId="5AEFF7A2" w14:textId="0B128A0F"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42FBED9A" w14:textId="44DC2728"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ima sredstva zagotovljena na podlagi </w:t>
      </w:r>
      <w:r w:rsidR="00421359" w:rsidRPr="00670CEC">
        <w:rPr>
          <w:rFonts w:cstheme="minorHAnsi"/>
          <w:sz w:val="20"/>
          <w:szCs w:val="20"/>
        </w:rPr>
        <w:t>sklepa št. 322-22/2020/1</w:t>
      </w:r>
      <w:r w:rsidRPr="00670CEC">
        <w:rPr>
          <w:rFonts w:cstheme="minorHAnsi"/>
          <w:sz w:val="20"/>
          <w:szCs w:val="20"/>
        </w:rPr>
        <w:t xml:space="preserve"> o odobreni vlogi za sofinanciranje projekta »</w:t>
      </w:r>
      <w:r w:rsidR="00421359" w:rsidRPr="00670CEC">
        <w:rPr>
          <w:rFonts w:cstheme="minorHAnsi"/>
          <w:sz w:val="20"/>
          <w:szCs w:val="20"/>
        </w:rPr>
        <w:t>Digitalno inoviranje kulturne dediščine in krepitev znanj za razvoj kakovostne turistične ponudbe Dolenjske</w:t>
      </w:r>
      <w:r w:rsidRPr="00670CEC">
        <w:rPr>
          <w:rFonts w:cstheme="minorHAnsi"/>
          <w:sz w:val="20"/>
          <w:szCs w:val="20"/>
        </w:rPr>
        <w:t xml:space="preserve">«. </w:t>
      </w:r>
    </w:p>
    <w:p w14:paraId="44BE913E" w14:textId="799AAAC4" w:rsidR="00E72183" w:rsidRPr="00670CEC" w:rsidRDefault="00E72183" w:rsidP="00670CEC">
      <w:pPr>
        <w:spacing w:after="0" w:line="23" w:lineRule="atLeast"/>
        <w:jc w:val="both"/>
        <w:rPr>
          <w:rFonts w:cstheme="minorHAnsi"/>
          <w:sz w:val="20"/>
          <w:szCs w:val="20"/>
        </w:rPr>
      </w:pPr>
      <w:r w:rsidRPr="00670CEC">
        <w:rPr>
          <w:rFonts w:cstheme="minorHAnsi"/>
          <w:sz w:val="20"/>
          <w:szCs w:val="20"/>
        </w:rPr>
        <w:t>Cene so fiksne ves čas trajanja pogodbe.</w:t>
      </w:r>
    </w:p>
    <w:p w14:paraId="051295D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bo javno naročilo financiral s sredstvi, ki jih razpisuje Ministrstvo za gospodarski razvoj in tehnologijo. Gre za »Javni razpis za dvig kompetenc vodilnih turističnih destinacij in razvoj turistične ponudbe v vodilnih turističnih destinacijah v letih 2020 in 2021«. Izvedba pogodbe se financira s sredstvi, pridobljenimi v sklopu navedenega razpisa. </w:t>
      </w:r>
    </w:p>
    <w:p w14:paraId="350A70CE"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Skupna vrednost del iz te pogodbe je ______________ EUR (brez DDV). DDV znaša _______________ . Skupna vrednost del (z DDV) iz te pogodbe znaša _____________ EUR. </w:t>
      </w:r>
    </w:p>
    <w:p w14:paraId="156CCB7C" w14:textId="6C966EAB" w:rsidR="00E72183" w:rsidRPr="00670CEC" w:rsidRDefault="00E72183" w:rsidP="00670CEC">
      <w:pPr>
        <w:spacing w:after="0" w:line="23" w:lineRule="atLeast"/>
        <w:jc w:val="both"/>
        <w:rPr>
          <w:rFonts w:cstheme="minorHAnsi"/>
          <w:sz w:val="20"/>
          <w:szCs w:val="20"/>
        </w:rPr>
      </w:pPr>
      <w:r w:rsidRPr="00670CEC">
        <w:rPr>
          <w:rFonts w:cstheme="minorHAnsi"/>
          <w:sz w:val="20"/>
          <w:szCs w:val="20"/>
        </w:rPr>
        <w:lastRenderedPageBreak/>
        <w:t>Dogovorjena cena za izvedbo posamičnih faz znaša:</w:t>
      </w:r>
    </w:p>
    <w:p w14:paraId="42B09295" w14:textId="33A8A754" w:rsidR="00E72183" w:rsidRPr="00670CEC" w:rsidRDefault="00E72183" w:rsidP="00670CEC">
      <w:pPr>
        <w:spacing w:after="0" w:line="23" w:lineRule="atLeast"/>
        <w:jc w:val="both"/>
        <w:rPr>
          <w:rFonts w:cstheme="minorHAnsi"/>
          <w:sz w:val="20"/>
          <w:szCs w:val="20"/>
        </w:rPr>
      </w:pPr>
    </w:p>
    <w:tbl>
      <w:tblPr>
        <w:tblStyle w:val="Tabelamrea"/>
        <w:tblW w:w="0" w:type="auto"/>
        <w:tblLook w:val="04A0" w:firstRow="1" w:lastRow="0" w:firstColumn="1" w:lastColumn="0" w:noHBand="0" w:noVBand="1"/>
      </w:tblPr>
      <w:tblGrid>
        <w:gridCol w:w="2265"/>
        <w:gridCol w:w="2265"/>
        <w:gridCol w:w="2266"/>
        <w:gridCol w:w="2266"/>
      </w:tblGrid>
      <w:tr w:rsidR="00E72183" w:rsidRPr="00670CEC" w14:paraId="56DCC3FE" w14:textId="77777777" w:rsidTr="00E72183">
        <w:tc>
          <w:tcPr>
            <w:tcW w:w="2265" w:type="dxa"/>
            <w:shd w:val="clear" w:color="auto" w:fill="FFF2CC" w:themeFill="accent4" w:themeFillTint="33"/>
          </w:tcPr>
          <w:p w14:paraId="5B011C08" w14:textId="65BC2DE0" w:rsidR="00E72183" w:rsidRPr="00670CEC" w:rsidRDefault="00E72183" w:rsidP="00670CEC">
            <w:pPr>
              <w:spacing w:line="23" w:lineRule="atLeast"/>
              <w:jc w:val="both"/>
              <w:rPr>
                <w:rFonts w:cstheme="minorHAnsi"/>
                <w:sz w:val="20"/>
                <w:szCs w:val="20"/>
              </w:rPr>
            </w:pPr>
            <w:r w:rsidRPr="00670CEC">
              <w:rPr>
                <w:rFonts w:cstheme="minorHAnsi"/>
                <w:sz w:val="20"/>
                <w:szCs w:val="20"/>
              </w:rPr>
              <w:t>Postavka javnega naročila</w:t>
            </w:r>
          </w:p>
        </w:tc>
        <w:tc>
          <w:tcPr>
            <w:tcW w:w="2265" w:type="dxa"/>
            <w:shd w:val="clear" w:color="auto" w:fill="FFF2CC" w:themeFill="accent4" w:themeFillTint="33"/>
          </w:tcPr>
          <w:p w14:paraId="549D3A78" w14:textId="0E4A31E6" w:rsidR="00E72183" w:rsidRPr="00670CEC" w:rsidRDefault="00E72183" w:rsidP="00670CEC">
            <w:pPr>
              <w:spacing w:line="23" w:lineRule="atLeast"/>
              <w:jc w:val="both"/>
              <w:rPr>
                <w:rFonts w:cstheme="minorHAnsi"/>
                <w:sz w:val="20"/>
                <w:szCs w:val="20"/>
              </w:rPr>
            </w:pPr>
            <w:r w:rsidRPr="00670CEC">
              <w:rPr>
                <w:rFonts w:cstheme="minorHAnsi"/>
                <w:sz w:val="20"/>
                <w:szCs w:val="20"/>
              </w:rPr>
              <w:t>Vrednost (brez DDV) – v EUR</w:t>
            </w:r>
          </w:p>
        </w:tc>
        <w:tc>
          <w:tcPr>
            <w:tcW w:w="2266" w:type="dxa"/>
            <w:shd w:val="clear" w:color="auto" w:fill="FFF2CC" w:themeFill="accent4" w:themeFillTint="33"/>
          </w:tcPr>
          <w:p w14:paraId="2ED8E616" w14:textId="78939687" w:rsidR="00E72183" w:rsidRPr="00670CEC" w:rsidRDefault="00E72183" w:rsidP="00670CEC">
            <w:pPr>
              <w:spacing w:line="23" w:lineRule="atLeast"/>
              <w:jc w:val="both"/>
              <w:rPr>
                <w:rFonts w:cstheme="minorHAnsi"/>
                <w:sz w:val="20"/>
                <w:szCs w:val="20"/>
              </w:rPr>
            </w:pPr>
            <w:r w:rsidRPr="00670CEC">
              <w:rPr>
                <w:rFonts w:cstheme="minorHAnsi"/>
                <w:sz w:val="20"/>
                <w:szCs w:val="20"/>
              </w:rPr>
              <w:t>DDV – v EUR</w:t>
            </w:r>
          </w:p>
        </w:tc>
        <w:tc>
          <w:tcPr>
            <w:tcW w:w="2266" w:type="dxa"/>
            <w:shd w:val="clear" w:color="auto" w:fill="FFF2CC" w:themeFill="accent4" w:themeFillTint="33"/>
          </w:tcPr>
          <w:p w14:paraId="51FFA153" w14:textId="375FD46A" w:rsidR="00E72183" w:rsidRPr="00670CEC" w:rsidRDefault="00E72183" w:rsidP="00670CEC">
            <w:pPr>
              <w:spacing w:line="23" w:lineRule="atLeast"/>
              <w:jc w:val="both"/>
              <w:rPr>
                <w:rFonts w:cstheme="minorHAnsi"/>
                <w:sz w:val="20"/>
                <w:szCs w:val="20"/>
              </w:rPr>
            </w:pPr>
            <w:r w:rsidRPr="00670CEC">
              <w:rPr>
                <w:rFonts w:cstheme="minorHAnsi"/>
                <w:sz w:val="20"/>
                <w:szCs w:val="20"/>
              </w:rPr>
              <w:t>Vrednost skupaj – z DDV [v EUR]</w:t>
            </w:r>
          </w:p>
        </w:tc>
      </w:tr>
      <w:tr w:rsidR="00E72183" w:rsidRPr="00670CEC" w14:paraId="71EDC7B1" w14:textId="77777777" w:rsidTr="00E72183">
        <w:tc>
          <w:tcPr>
            <w:tcW w:w="2265" w:type="dxa"/>
          </w:tcPr>
          <w:p w14:paraId="1B152114" w14:textId="6302E0C7" w:rsidR="00E72183" w:rsidRPr="00670CEC" w:rsidRDefault="00E72183" w:rsidP="00670CEC">
            <w:pPr>
              <w:spacing w:line="23" w:lineRule="atLeast"/>
              <w:jc w:val="both"/>
              <w:rPr>
                <w:rFonts w:cstheme="minorHAnsi"/>
                <w:color w:val="FF0000"/>
                <w:sz w:val="20"/>
                <w:szCs w:val="20"/>
              </w:rPr>
            </w:pPr>
          </w:p>
        </w:tc>
        <w:tc>
          <w:tcPr>
            <w:tcW w:w="2265" w:type="dxa"/>
          </w:tcPr>
          <w:p w14:paraId="14A2B4B1" w14:textId="77777777" w:rsidR="00E72183" w:rsidRPr="00670CEC" w:rsidRDefault="00E72183" w:rsidP="00670CEC">
            <w:pPr>
              <w:spacing w:line="23" w:lineRule="atLeast"/>
              <w:jc w:val="both"/>
              <w:rPr>
                <w:rFonts w:cstheme="minorHAnsi"/>
                <w:sz w:val="20"/>
                <w:szCs w:val="20"/>
              </w:rPr>
            </w:pPr>
          </w:p>
        </w:tc>
        <w:tc>
          <w:tcPr>
            <w:tcW w:w="2266" w:type="dxa"/>
          </w:tcPr>
          <w:p w14:paraId="40FA9529" w14:textId="77777777" w:rsidR="00E72183" w:rsidRPr="00670CEC" w:rsidRDefault="00E72183" w:rsidP="00670CEC">
            <w:pPr>
              <w:spacing w:line="23" w:lineRule="atLeast"/>
              <w:jc w:val="both"/>
              <w:rPr>
                <w:rFonts w:cstheme="minorHAnsi"/>
                <w:sz w:val="20"/>
                <w:szCs w:val="20"/>
              </w:rPr>
            </w:pPr>
          </w:p>
        </w:tc>
        <w:tc>
          <w:tcPr>
            <w:tcW w:w="2266" w:type="dxa"/>
          </w:tcPr>
          <w:p w14:paraId="68391BD6" w14:textId="77777777" w:rsidR="00E72183" w:rsidRPr="00670CEC" w:rsidRDefault="00E72183" w:rsidP="00670CEC">
            <w:pPr>
              <w:spacing w:line="23" w:lineRule="atLeast"/>
              <w:jc w:val="both"/>
              <w:rPr>
                <w:rFonts w:cstheme="minorHAnsi"/>
                <w:sz w:val="20"/>
                <w:szCs w:val="20"/>
              </w:rPr>
            </w:pPr>
          </w:p>
        </w:tc>
      </w:tr>
      <w:tr w:rsidR="00E72183" w:rsidRPr="00670CEC" w14:paraId="6F2EFED2" w14:textId="77777777" w:rsidTr="00E72183">
        <w:tc>
          <w:tcPr>
            <w:tcW w:w="2265" w:type="dxa"/>
          </w:tcPr>
          <w:p w14:paraId="48DC8332" w14:textId="007626A9" w:rsidR="00E72183" w:rsidRPr="00670CEC" w:rsidRDefault="00E72183" w:rsidP="00670CEC">
            <w:pPr>
              <w:spacing w:line="23" w:lineRule="atLeast"/>
              <w:jc w:val="both"/>
              <w:rPr>
                <w:rFonts w:cstheme="minorHAnsi"/>
                <w:color w:val="FF0000"/>
                <w:sz w:val="20"/>
                <w:szCs w:val="20"/>
              </w:rPr>
            </w:pPr>
          </w:p>
        </w:tc>
        <w:tc>
          <w:tcPr>
            <w:tcW w:w="2265" w:type="dxa"/>
          </w:tcPr>
          <w:p w14:paraId="4EA1EF14" w14:textId="77777777" w:rsidR="00E72183" w:rsidRPr="00670CEC" w:rsidRDefault="00E72183" w:rsidP="00670CEC">
            <w:pPr>
              <w:spacing w:line="23" w:lineRule="atLeast"/>
              <w:jc w:val="both"/>
              <w:rPr>
                <w:rFonts w:cstheme="minorHAnsi"/>
                <w:sz w:val="20"/>
                <w:szCs w:val="20"/>
              </w:rPr>
            </w:pPr>
          </w:p>
        </w:tc>
        <w:tc>
          <w:tcPr>
            <w:tcW w:w="2266" w:type="dxa"/>
          </w:tcPr>
          <w:p w14:paraId="355DAAE8" w14:textId="77777777" w:rsidR="00E72183" w:rsidRPr="00670CEC" w:rsidRDefault="00E72183" w:rsidP="00670CEC">
            <w:pPr>
              <w:spacing w:line="23" w:lineRule="atLeast"/>
              <w:jc w:val="both"/>
              <w:rPr>
                <w:rFonts w:cstheme="minorHAnsi"/>
                <w:sz w:val="20"/>
                <w:szCs w:val="20"/>
              </w:rPr>
            </w:pPr>
          </w:p>
        </w:tc>
        <w:tc>
          <w:tcPr>
            <w:tcW w:w="2266" w:type="dxa"/>
          </w:tcPr>
          <w:p w14:paraId="65725B8C" w14:textId="77777777" w:rsidR="00E72183" w:rsidRPr="00670CEC" w:rsidRDefault="00E72183" w:rsidP="00670CEC">
            <w:pPr>
              <w:spacing w:line="23" w:lineRule="atLeast"/>
              <w:jc w:val="both"/>
              <w:rPr>
                <w:rFonts w:cstheme="minorHAnsi"/>
                <w:sz w:val="20"/>
                <w:szCs w:val="20"/>
              </w:rPr>
            </w:pPr>
          </w:p>
        </w:tc>
      </w:tr>
      <w:tr w:rsidR="00E72183" w:rsidRPr="00670CEC" w14:paraId="40873BBE" w14:textId="77777777" w:rsidTr="00E72183">
        <w:tc>
          <w:tcPr>
            <w:tcW w:w="2265" w:type="dxa"/>
          </w:tcPr>
          <w:p w14:paraId="78F2ACE1" w14:textId="4FB5D83E" w:rsidR="00E72183" w:rsidRPr="00670CEC" w:rsidRDefault="00E72183" w:rsidP="00670CEC">
            <w:pPr>
              <w:spacing w:line="23" w:lineRule="atLeast"/>
              <w:jc w:val="both"/>
              <w:rPr>
                <w:rFonts w:cstheme="minorHAnsi"/>
                <w:color w:val="FF0000"/>
                <w:sz w:val="20"/>
                <w:szCs w:val="20"/>
              </w:rPr>
            </w:pPr>
          </w:p>
        </w:tc>
        <w:tc>
          <w:tcPr>
            <w:tcW w:w="2265" w:type="dxa"/>
          </w:tcPr>
          <w:p w14:paraId="10DF37D7" w14:textId="77777777" w:rsidR="00E72183" w:rsidRPr="00670CEC" w:rsidRDefault="00E72183" w:rsidP="00670CEC">
            <w:pPr>
              <w:spacing w:line="23" w:lineRule="atLeast"/>
              <w:jc w:val="both"/>
              <w:rPr>
                <w:rFonts w:cstheme="minorHAnsi"/>
                <w:sz w:val="20"/>
                <w:szCs w:val="20"/>
              </w:rPr>
            </w:pPr>
          </w:p>
        </w:tc>
        <w:tc>
          <w:tcPr>
            <w:tcW w:w="2266" w:type="dxa"/>
          </w:tcPr>
          <w:p w14:paraId="5E6DEF92" w14:textId="77777777" w:rsidR="00E72183" w:rsidRPr="00670CEC" w:rsidRDefault="00E72183" w:rsidP="00670CEC">
            <w:pPr>
              <w:spacing w:line="23" w:lineRule="atLeast"/>
              <w:jc w:val="both"/>
              <w:rPr>
                <w:rFonts w:cstheme="minorHAnsi"/>
                <w:sz w:val="20"/>
                <w:szCs w:val="20"/>
              </w:rPr>
            </w:pPr>
          </w:p>
        </w:tc>
        <w:tc>
          <w:tcPr>
            <w:tcW w:w="2266" w:type="dxa"/>
          </w:tcPr>
          <w:p w14:paraId="3A8CA448" w14:textId="77777777" w:rsidR="00E72183" w:rsidRPr="00670CEC" w:rsidRDefault="00E72183" w:rsidP="00670CEC">
            <w:pPr>
              <w:spacing w:line="23" w:lineRule="atLeast"/>
              <w:jc w:val="both"/>
              <w:rPr>
                <w:rFonts w:cstheme="minorHAnsi"/>
                <w:sz w:val="20"/>
                <w:szCs w:val="20"/>
              </w:rPr>
            </w:pPr>
          </w:p>
        </w:tc>
      </w:tr>
      <w:tr w:rsidR="00E72183" w:rsidRPr="00670CEC" w14:paraId="428880EC" w14:textId="77777777" w:rsidTr="00E72183">
        <w:tc>
          <w:tcPr>
            <w:tcW w:w="2265" w:type="dxa"/>
          </w:tcPr>
          <w:p w14:paraId="6DFDB07F" w14:textId="0E359ADE" w:rsidR="00E72183" w:rsidRPr="00670CEC" w:rsidRDefault="00E72183" w:rsidP="00670CEC">
            <w:pPr>
              <w:spacing w:line="23" w:lineRule="atLeast"/>
              <w:jc w:val="both"/>
              <w:rPr>
                <w:rFonts w:cstheme="minorHAnsi"/>
                <w:color w:val="FF0000"/>
                <w:sz w:val="20"/>
                <w:szCs w:val="20"/>
              </w:rPr>
            </w:pPr>
          </w:p>
        </w:tc>
        <w:tc>
          <w:tcPr>
            <w:tcW w:w="2265" w:type="dxa"/>
          </w:tcPr>
          <w:p w14:paraId="3868FBF0" w14:textId="77777777" w:rsidR="00E72183" w:rsidRPr="00670CEC" w:rsidRDefault="00E72183" w:rsidP="00670CEC">
            <w:pPr>
              <w:spacing w:line="23" w:lineRule="atLeast"/>
              <w:jc w:val="both"/>
              <w:rPr>
                <w:rFonts w:cstheme="minorHAnsi"/>
                <w:sz w:val="20"/>
                <w:szCs w:val="20"/>
              </w:rPr>
            </w:pPr>
          </w:p>
        </w:tc>
        <w:tc>
          <w:tcPr>
            <w:tcW w:w="2266" w:type="dxa"/>
          </w:tcPr>
          <w:p w14:paraId="2E95ED25" w14:textId="77777777" w:rsidR="00E72183" w:rsidRPr="00670CEC" w:rsidRDefault="00E72183" w:rsidP="00670CEC">
            <w:pPr>
              <w:spacing w:line="23" w:lineRule="atLeast"/>
              <w:jc w:val="both"/>
              <w:rPr>
                <w:rFonts w:cstheme="minorHAnsi"/>
                <w:sz w:val="20"/>
                <w:szCs w:val="20"/>
              </w:rPr>
            </w:pPr>
          </w:p>
        </w:tc>
        <w:tc>
          <w:tcPr>
            <w:tcW w:w="2266" w:type="dxa"/>
          </w:tcPr>
          <w:p w14:paraId="48B77ECE" w14:textId="77777777" w:rsidR="00E72183" w:rsidRPr="00670CEC" w:rsidRDefault="00E72183" w:rsidP="00670CEC">
            <w:pPr>
              <w:spacing w:line="23" w:lineRule="atLeast"/>
              <w:jc w:val="both"/>
              <w:rPr>
                <w:rFonts w:cstheme="minorHAnsi"/>
                <w:sz w:val="20"/>
                <w:szCs w:val="20"/>
              </w:rPr>
            </w:pPr>
          </w:p>
        </w:tc>
      </w:tr>
      <w:tr w:rsidR="00E72183" w:rsidRPr="00670CEC" w14:paraId="466E0BF4" w14:textId="77777777" w:rsidTr="00E72183">
        <w:tc>
          <w:tcPr>
            <w:tcW w:w="2265" w:type="dxa"/>
            <w:shd w:val="clear" w:color="auto" w:fill="FFF2CC" w:themeFill="accent4" w:themeFillTint="33"/>
          </w:tcPr>
          <w:p w14:paraId="3099E4FB" w14:textId="17638CA7" w:rsidR="00E72183" w:rsidRPr="00670CEC" w:rsidRDefault="00E72183" w:rsidP="00670CEC">
            <w:pPr>
              <w:spacing w:line="23" w:lineRule="atLeast"/>
              <w:jc w:val="both"/>
              <w:rPr>
                <w:rFonts w:cstheme="minorHAnsi"/>
                <w:sz w:val="20"/>
                <w:szCs w:val="20"/>
              </w:rPr>
            </w:pPr>
            <w:r w:rsidRPr="00670CEC">
              <w:rPr>
                <w:rFonts w:cstheme="minorHAnsi"/>
                <w:sz w:val="20"/>
                <w:szCs w:val="20"/>
              </w:rPr>
              <w:t>SKUPAJ</w:t>
            </w:r>
          </w:p>
        </w:tc>
        <w:tc>
          <w:tcPr>
            <w:tcW w:w="2265" w:type="dxa"/>
            <w:shd w:val="clear" w:color="auto" w:fill="FFF2CC" w:themeFill="accent4" w:themeFillTint="33"/>
          </w:tcPr>
          <w:p w14:paraId="1AF230E0" w14:textId="77777777" w:rsidR="00E72183" w:rsidRPr="00670CEC" w:rsidRDefault="00E72183" w:rsidP="00670CEC">
            <w:pPr>
              <w:spacing w:line="23" w:lineRule="atLeast"/>
              <w:jc w:val="both"/>
              <w:rPr>
                <w:rFonts w:cstheme="minorHAnsi"/>
                <w:sz w:val="20"/>
                <w:szCs w:val="20"/>
              </w:rPr>
            </w:pPr>
          </w:p>
        </w:tc>
        <w:tc>
          <w:tcPr>
            <w:tcW w:w="2266" w:type="dxa"/>
            <w:shd w:val="clear" w:color="auto" w:fill="FFF2CC" w:themeFill="accent4" w:themeFillTint="33"/>
          </w:tcPr>
          <w:p w14:paraId="5849C3FC" w14:textId="77777777" w:rsidR="00E72183" w:rsidRPr="00670CEC" w:rsidRDefault="00E72183" w:rsidP="00670CEC">
            <w:pPr>
              <w:spacing w:line="23" w:lineRule="atLeast"/>
              <w:jc w:val="both"/>
              <w:rPr>
                <w:rFonts w:cstheme="minorHAnsi"/>
                <w:sz w:val="20"/>
                <w:szCs w:val="20"/>
              </w:rPr>
            </w:pPr>
          </w:p>
        </w:tc>
        <w:tc>
          <w:tcPr>
            <w:tcW w:w="2266" w:type="dxa"/>
            <w:shd w:val="clear" w:color="auto" w:fill="FFF2CC" w:themeFill="accent4" w:themeFillTint="33"/>
          </w:tcPr>
          <w:p w14:paraId="20F086BF" w14:textId="77777777" w:rsidR="00E72183" w:rsidRPr="00670CEC" w:rsidRDefault="00E72183" w:rsidP="00670CEC">
            <w:pPr>
              <w:spacing w:line="23" w:lineRule="atLeast"/>
              <w:jc w:val="both"/>
              <w:rPr>
                <w:rFonts w:cstheme="minorHAnsi"/>
                <w:sz w:val="20"/>
                <w:szCs w:val="20"/>
              </w:rPr>
            </w:pPr>
          </w:p>
        </w:tc>
      </w:tr>
    </w:tbl>
    <w:p w14:paraId="56334EA2" w14:textId="48D1CC3F"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Cene so fiksne za celotno obdobje izvajanja javnega naročila. </w:t>
      </w:r>
    </w:p>
    <w:p w14:paraId="7ADD45FC" w14:textId="77777777" w:rsidR="0028056A" w:rsidRPr="00670CEC" w:rsidRDefault="0028056A" w:rsidP="00670CEC">
      <w:pPr>
        <w:spacing w:after="0" w:line="23" w:lineRule="atLeast"/>
        <w:jc w:val="both"/>
        <w:rPr>
          <w:rFonts w:cstheme="minorHAnsi"/>
          <w:sz w:val="20"/>
          <w:szCs w:val="20"/>
        </w:rPr>
      </w:pPr>
    </w:p>
    <w:p w14:paraId="3A1FE309" w14:textId="13E6ACEC"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36E40204" w14:textId="3FF0D15F" w:rsidR="001E73F3" w:rsidRPr="00670CEC" w:rsidRDefault="00E72183" w:rsidP="00670CEC">
      <w:pPr>
        <w:spacing w:after="0" w:line="23" w:lineRule="atLeast"/>
        <w:jc w:val="both"/>
        <w:rPr>
          <w:rFonts w:cstheme="minorHAnsi"/>
          <w:sz w:val="20"/>
          <w:szCs w:val="20"/>
        </w:rPr>
      </w:pPr>
      <w:r w:rsidRPr="00670CEC">
        <w:rPr>
          <w:rFonts w:cstheme="minorHAnsi"/>
          <w:sz w:val="20"/>
          <w:szCs w:val="20"/>
        </w:rPr>
        <w:t>Po izvedbi posamične postavke oz. faze javnega naročila pogodbeni stranki opravita pregled izvedenih del</w:t>
      </w:r>
      <w:r w:rsidR="00E71412">
        <w:rPr>
          <w:rFonts w:cstheme="minorHAnsi"/>
          <w:sz w:val="20"/>
          <w:szCs w:val="20"/>
        </w:rPr>
        <w:t xml:space="preserve">, izvajalec pa pripravi poročilo o opravljenem delu. </w:t>
      </w:r>
      <w:r w:rsidRPr="00670CEC">
        <w:rPr>
          <w:rFonts w:cstheme="minorHAnsi"/>
          <w:sz w:val="20"/>
          <w:szCs w:val="20"/>
        </w:rPr>
        <w:t xml:space="preserve">Če so dela opravljena v zahtevani kvaliteti izvajalec naročniku izstavi račun za opravljeno oz. izvedeno postavko. </w:t>
      </w:r>
    </w:p>
    <w:p w14:paraId="147D3095"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Rok plačila je 30 dni od datuma prejema računa. </w:t>
      </w:r>
    </w:p>
    <w:p w14:paraId="21BD740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izvajalcu opravljene storitve plača na TRR _________________, odprt pri _________________ . </w:t>
      </w:r>
    </w:p>
    <w:p w14:paraId="7C184D2F" w14:textId="4BEBCF5C" w:rsidR="00E72183" w:rsidRPr="00670CEC" w:rsidRDefault="00E71412" w:rsidP="00670CEC">
      <w:pPr>
        <w:spacing w:after="0" w:line="23" w:lineRule="atLeast"/>
        <w:jc w:val="both"/>
        <w:rPr>
          <w:rFonts w:cstheme="minorHAnsi"/>
          <w:sz w:val="20"/>
          <w:szCs w:val="20"/>
        </w:rPr>
      </w:pPr>
      <w:r>
        <w:rPr>
          <w:rFonts w:cstheme="minorHAnsi"/>
          <w:sz w:val="20"/>
          <w:szCs w:val="20"/>
        </w:rPr>
        <w:t>Poročilo o opravljenem delu</w:t>
      </w:r>
      <w:r w:rsidR="00E72183" w:rsidRPr="00670CEC">
        <w:rPr>
          <w:rFonts w:cstheme="minorHAnsi"/>
          <w:sz w:val="20"/>
          <w:szCs w:val="20"/>
        </w:rPr>
        <w:t xml:space="preserve"> mora biti priložen</w:t>
      </w:r>
      <w:r>
        <w:rPr>
          <w:rFonts w:cstheme="minorHAnsi"/>
          <w:sz w:val="20"/>
          <w:szCs w:val="20"/>
        </w:rPr>
        <w:t>o</w:t>
      </w:r>
      <w:r w:rsidR="00E72183" w:rsidRPr="00670CEC">
        <w:rPr>
          <w:rFonts w:cstheme="minorHAnsi"/>
          <w:sz w:val="20"/>
          <w:szCs w:val="20"/>
        </w:rPr>
        <w:t xml:space="preserve"> k računu. </w:t>
      </w:r>
    </w:p>
    <w:p w14:paraId="4B5609D2"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se obvezuje, da bo po prejemu računa in prilog v roku 8 dni le-tega pregledal, ter izvajalcu sporočil morebitne nepravilnosti in pomanjkljivosti. Naročnik ima pravico obrazloženo zavrniti račun v roku 8 dni po prejemu. Če naročnik v 8 dneh po prejemu ne zavrne računa z utemeljeno obrazložitvijo, se šteje, da je naročnik račun potrdil. V primeru zavrnitve računa je izvajalec dolžan izstaviti nov račun z novim datumom, plačilni rok pa v tem primeru začne teči z dnem, ko naročnik prejme in potrdi novi račun. </w:t>
      </w:r>
    </w:p>
    <w:p w14:paraId="3EC39FF8" w14:textId="1D856C5A"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Zavrnjen račun oz. sporni del računa sta pogodbeni stranki dolžni razrešiti v najkrajšem možnem času. V primeru reklamacije storitve se plačilo zadrži do odprave reklamacije. </w:t>
      </w:r>
    </w:p>
    <w:p w14:paraId="24786AC4" w14:textId="4B15D6E8" w:rsidR="001E73F3" w:rsidRDefault="001E73F3" w:rsidP="00670CEC">
      <w:pPr>
        <w:spacing w:after="0" w:line="23" w:lineRule="atLeast"/>
        <w:jc w:val="both"/>
        <w:rPr>
          <w:rFonts w:cstheme="minorHAnsi"/>
          <w:sz w:val="20"/>
          <w:szCs w:val="20"/>
        </w:rPr>
      </w:pPr>
    </w:p>
    <w:p w14:paraId="1FE24F16" w14:textId="77777777" w:rsidR="0028056A" w:rsidRPr="00670CEC" w:rsidRDefault="0028056A" w:rsidP="00670CEC">
      <w:pPr>
        <w:spacing w:after="0" w:line="23" w:lineRule="atLeast"/>
        <w:jc w:val="both"/>
        <w:rPr>
          <w:rFonts w:cstheme="minorHAnsi"/>
          <w:sz w:val="20"/>
          <w:szCs w:val="20"/>
        </w:rPr>
      </w:pPr>
    </w:p>
    <w:p w14:paraId="6458E71B" w14:textId="3180057F"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OBVEZNOSTI POGODBENIH STRANK IN NAČIN IZVAJANJA POGODBE </w:t>
      </w:r>
    </w:p>
    <w:p w14:paraId="41A6E39B" w14:textId="0F033E4D"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3A768142"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se zavezuje, da bo: </w:t>
      </w:r>
    </w:p>
    <w:p w14:paraId="6F49938C"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posredoval izvajalcu vse potrebne podatke in gradivo za nemoteno izvajanje storitev po tej pogodbi; </w:t>
      </w:r>
    </w:p>
    <w:p w14:paraId="74AE4224" w14:textId="797D0F85"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sprotno obveščal izvajalca o spremembah, ki kakorkoli vplivajo na izvajanje te pogodbe</w:t>
      </w:r>
      <w:r w:rsidR="003B280A" w:rsidRPr="00670CEC">
        <w:rPr>
          <w:rFonts w:cstheme="minorHAnsi"/>
          <w:sz w:val="20"/>
          <w:szCs w:val="20"/>
        </w:rPr>
        <w:t>.</w:t>
      </w:r>
    </w:p>
    <w:p w14:paraId="5C2C48A7" w14:textId="77777777" w:rsidR="00E72183" w:rsidRPr="00670CEC" w:rsidRDefault="00E72183" w:rsidP="00670CEC">
      <w:pPr>
        <w:spacing w:after="0" w:line="23" w:lineRule="atLeast"/>
        <w:jc w:val="both"/>
        <w:rPr>
          <w:rFonts w:cstheme="minorHAnsi"/>
          <w:sz w:val="20"/>
          <w:szCs w:val="20"/>
        </w:rPr>
      </w:pPr>
    </w:p>
    <w:p w14:paraId="5EAD794B" w14:textId="749018D7"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401324A9"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se obvezuje, da bo: </w:t>
      </w:r>
    </w:p>
    <w:p w14:paraId="39724F3F"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svoje naloge opravil strokovno in kvalitetno in s skrbnostjo dobrega strokovnjaka ter skladno z veljavnimi predpisi, tehničnimi predpisi, standardi ter normami, predvidenimi za tovrstna dela in ob upoštevanju vseh posebnosti okolja, v katerem se izvajajo storitve in pri tem upošteval dobre poslovne običaje ter varoval ugled in interese naročnika; </w:t>
      </w:r>
    </w:p>
    <w:p w14:paraId="7156F44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izvajal svoje pogodbene obveznosti v dogovorjenih rokih; </w:t>
      </w:r>
    </w:p>
    <w:p w14:paraId="2FE66A8A"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svoje delo dokumentiral z dokumentacijo, ki mora biti posredovana na način in v rokih, kot so dogovorjeni med pogodbenima strankama; </w:t>
      </w:r>
    </w:p>
    <w:p w14:paraId="3591F7B1"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na zahtevo naročnika nadomestil svojega delavca pri izvajanju predmeta pogodbe, če se izkaže, da je delavec ravnal ali poskušal ravnati v nasprotju z določbami te pogodbe; </w:t>
      </w:r>
    </w:p>
    <w:p w14:paraId="3BD806AF"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pri izvajanju pogodbenih obveznosti racionalno uporabljal napredne ter najustreznejše informacijske tehnologije in metode po načelu dobrega gospodarja ter na svoje stroške pridobil vsa potrebna potrdila, certifikate in druga dokazila o kakovosti opravljenih storitev; </w:t>
      </w:r>
    </w:p>
    <w:p w14:paraId="6985490E" w14:textId="73CE25EF"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spoštoval </w:t>
      </w:r>
      <w:r w:rsidR="000B6ACD">
        <w:rPr>
          <w:rFonts w:cstheme="minorHAnsi"/>
          <w:sz w:val="20"/>
          <w:szCs w:val="20"/>
        </w:rPr>
        <w:t>v</w:t>
      </w:r>
      <w:r w:rsidRPr="00670CEC">
        <w:rPr>
          <w:rFonts w:cstheme="minorHAnsi"/>
          <w:sz w:val="20"/>
          <w:szCs w:val="20"/>
        </w:rPr>
        <w:t xml:space="preserve">eljavno zakonodajo s področja varstva podatkov; </w:t>
      </w:r>
    </w:p>
    <w:p w14:paraId="395083FD"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za storitve, ki jih opravlja za naročnika, vodil ustrezno evidenco prejetih naročil, izvedenih storitev, izdanih računov in prejetih plačil, reklamacij (npr. zamuda izvedbe storitve, odstopanje pogodbeno opredeljene kakovosti in motenj v pogodbenem odnosu) z ustrezno specifikacijo podlag in vzrokov, ki omogočajo oblikovanje ukrepov za njihovo izboljšanje; </w:t>
      </w:r>
    </w:p>
    <w:p w14:paraId="60E45BF2"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lastRenderedPageBreak/>
        <w:t xml:space="preserve">• na naročnikovo željo sklenil pogodbo ali aneks za dodatne storitve enake vrste, kol so opredeljene s to pogodbo; </w:t>
      </w:r>
    </w:p>
    <w:p w14:paraId="33A8475B"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naročnika pisno in pravočasno obveščal o vseh okoliščinah, ki bi lahko vplivale oz. vplivajo na pravilno in pravočasno izpolnitev njegovih obveznosti. </w:t>
      </w:r>
    </w:p>
    <w:p w14:paraId="59C62BE0" w14:textId="77777777" w:rsidR="00E72183" w:rsidRPr="00670CEC" w:rsidRDefault="00E72183" w:rsidP="00670CEC">
      <w:pPr>
        <w:spacing w:after="0" w:line="23" w:lineRule="atLeast"/>
        <w:jc w:val="both"/>
        <w:rPr>
          <w:rFonts w:cstheme="minorHAnsi"/>
          <w:sz w:val="20"/>
          <w:szCs w:val="20"/>
        </w:rPr>
      </w:pPr>
    </w:p>
    <w:p w14:paraId="3D531B5A" w14:textId="131F7716"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384D2742" w14:textId="3E3DE31C"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Izbrani ponudnik mora zagotavljati garancijo za brezhibno delovanje </w:t>
      </w:r>
      <w:r w:rsidR="00421359" w:rsidRPr="00670CEC">
        <w:rPr>
          <w:rFonts w:cstheme="minorHAnsi"/>
          <w:sz w:val="20"/>
          <w:szCs w:val="20"/>
        </w:rPr>
        <w:t>predmeta pogodbe</w:t>
      </w:r>
      <w:r w:rsidRPr="00670CEC">
        <w:rPr>
          <w:rFonts w:cstheme="minorHAnsi"/>
          <w:sz w:val="20"/>
          <w:szCs w:val="20"/>
        </w:rPr>
        <w:t xml:space="preserve"> v obdobju </w:t>
      </w:r>
      <w:r w:rsidR="00C43544" w:rsidRPr="00670CEC">
        <w:rPr>
          <w:rFonts w:cstheme="minorHAnsi"/>
          <w:sz w:val="20"/>
          <w:szCs w:val="20"/>
        </w:rPr>
        <w:t>24</w:t>
      </w:r>
      <w:r w:rsidRPr="00670CEC">
        <w:rPr>
          <w:rFonts w:cstheme="minorHAnsi"/>
          <w:sz w:val="20"/>
          <w:szCs w:val="20"/>
        </w:rPr>
        <w:t xml:space="preserve"> mesecev od datuma uspešne primopredaje. V tem roku mora izvajalec brezplačno odpravljati napake, ki se na </w:t>
      </w:r>
      <w:r w:rsidR="00421359" w:rsidRPr="00670CEC">
        <w:rPr>
          <w:rFonts w:cstheme="minorHAnsi"/>
          <w:sz w:val="20"/>
          <w:szCs w:val="20"/>
        </w:rPr>
        <w:t>predmetu pogodbe</w:t>
      </w:r>
      <w:r w:rsidRPr="00670CEC">
        <w:rPr>
          <w:rFonts w:cstheme="minorHAnsi"/>
          <w:sz w:val="20"/>
          <w:szCs w:val="20"/>
        </w:rPr>
        <w:t xml:space="preserve"> pojavijo ob običajni rabi</w:t>
      </w:r>
      <w:r w:rsidR="00421359" w:rsidRPr="00670CEC">
        <w:rPr>
          <w:rFonts w:cstheme="minorHAnsi"/>
          <w:sz w:val="20"/>
          <w:szCs w:val="20"/>
        </w:rPr>
        <w:t xml:space="preserve">. </w:t>
      </w:r>
    </w:p>
    <w:p w14:paraId="46B71990" w14:textId="77777777" w:rsidR="005737EE" w:rsidRPr="00670CEC" w:rsidRDefault="005737EE" w:rsidP="00670CEC">
      <w:pPr>
        <w:spacing w:after="0" w:line="23" w:lineRule="atLeast"/>
        <w:jc w:val="both"/>
        <w:rPr>
          <w:rFonts w:cstheme="minorHAnsi"/>
          <w:sz w:val="20"/>
          <w:szCs w:val="20"/>
        </w:rPr>
      </w:pPr>
    </w:p>
    <w:p w14:paraId="077D830A" w14:textId="7C39FA69"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7518CBFB" w14:textId="3EDBBC80"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se zavezuje v terminu, usklajenim z naročnikom, izvesti izobraževanje za urednike na sedežu naročnika. </w:t>
      </w:r>
    </w:p>
    <w:p w14:paraId="0EDB57DD" w14:textId="4800B970" w:rsidR="005737EE" w:rsidRDefault="005737EE" w:rsidP="00670CEC">
      <w:pPr>
        <w:spacing w:after="0" w:line="23" w:lineRule="atLeast"/>
        <w:jc w:val="both"/>
        <w:rPr>
          <w:rFonts w:cstheme="minorHAnsi"/>
          <w:sz w:val="20"/>
          <w:szCs w:val="20"/>
        </w:rPr>
      </w:pPr>
    </w:p>
    <w:p w14:paraId="5ED6CB3D" w14:textId="77777777" w:rsidR="0028056A" w:rsidRPr="00670CEC" w:rsidRDefault="0028056A" w:rsidP="00670CEC">
      <w:pPr>
        <w:spacing w:after="0" w:line="23" w:lineRule="atLeast"/>
        <w:jc w:val="both"/>
        <w:rPr>
          <w:rFonts w:cstheme="minorHAnsi"/>
          <w:sz w:val="20"/>
          <w:szCs w:val="20"/>
        </w:rPr>
      </w:pPr>
    </w:p>
    <w:p w14:paraId="3821FA27" w14:textId="2355B0EE"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AVTORSKE PRAVICE </w:t>
      </w:r>
    </w:p>
    <w:p w14:paraId="0A8676E6" w14:textId="406163A7"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638C0907"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 predmetu pogodbe, ki ima značaj avtorskega dela, pridobi naročnik izključno in neprenosljivo licenco za uporabo avtorskega dela. Prenos je teritorialno in časovno neomejen. </w:t>
      </w:r>
    </w:p>
    <w:p w14:paraId="0E434995"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Nadomestilo za navedeno licenco je vključeno v pogodbeni znesek brez dodatnih plačil. </w:t>
      </w:r>
    </w:p>
    <w:p w14:paraId="466A8C2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Navedena licenca za uporabo vključuje tudi: </w:t>
      </w:r>
    </w:p>
    <w:p w14:paraId="008FA8C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reproduciranja v neomejeni količini in obsega tudi pravico kopiranja in shranjevanja v kakršnikoli obliki in </w:t>
      </w:r>
    </w:p>
    <w:p w14:paraId="2249E63B"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javnega prikazovanja avtorskega dela. </w:t>
      </w:r>
    </w:p>
    <w:p w14:paraId="0812316A" w14:textId="77777777" w:rsidR="00E72183" w:rsidRPr="00670CEC" w:rsidRDefault="00E72183" w:rsidP="00670CEC">
      <w:pPr>
        <w:spacing w:after="0" w:line="23" w:lineRule="atLeast"/>
        <w:jc w:val="both"/>
        <w:rPr>
          <w:rFonts w:cstheme="minorHAnsi"/>
          <w:sz w:val="20"/>
          <w:szCs w:val="20"/>
        </w:rPr>
      </w:pPr>
    </w:p>
    <w:p w14:paraId="3CFE7587"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ima pravico do predelave avtorskega dela oz. avtorskih del, v kolikor po izteku garancijske dobe izvajalec in naročnik ne skleneta pogodbe za vzdrževanje. V tem primeru mora izvajalec naročniku predati vsa avtorska dela v takšni obliki, da lahko naročnik izvršuje pravico predelave. </w:t>
      </w:r>
    </w:p>
    <w:p w14:paraId="08EF9F37"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iz naslova avtorskih pravic ni upravičen do nobenega dodatnega plačila ali nadomestila, razen plačil, ki se izvedejo po tej pogodbi. </w:t>
      </w:r>
    </w:p>
    <w:p w14:paraId="6BBBB0A2"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se s to pogodbo zavezuje in jamči, da so vsi sodelujoči avtorji, ki so izdelali katerikoli predmet ali del predmeta pogodbe, dovolili uporabo svojega dela in zato izrecno na izvajalca prenesli vse materialne avtorske pravice na navedenih delih v obsegu, ki ga določa 22. člen Zakona o avtorski in sorodnih pravicah (Uradni list RS, št. 16/07 - uradno prečiščeno besedilo in 68/08, 110/13; v nadaljevanju: ZASP) in sicer: </w:t>
      </w:r>
    </w:p>
    <w:p w14:paraId="1A7424C6"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reproduciranja v neomejeni količini in obsega tudi pravico kopiranja in shranjevanja v kakršnikoli obliki, </w:t>
      </w:r>
    </w:p>
    <w:p w14:paraId="74B3856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javnega prikazovanja avtorskega dela in </w:t>
      </w:r>
    </w:p>
    <w:p w14:paraId="26110F6B"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do predelave, brez časovne omejitve in brez teritorialne omejitve. Izvajalec jamči, da so navedene materialne avtorske pravice avtorji prenesli neomejeno in jih lahko izvajalec izvršuje brez vnaprejšnjega soglasja posameznega avtorja. Poleg tega izvajalec s podpisom te pogodbe jamči, da so avtorji izvajalcu podelili pravico, da prenese vse navedene materialne avtorske pravice na naročnika. </w:t>
      </w:r>
    </w:p>
    <w:p w14:paraId="77893770" w14:textId="0D368B2D" w:rsidR="00E72183" w:rsidRPr="00670CEC" w:rsidRDefault="00E72183" w:rsidP="00670CEC">
      <w:pPr>
        <w:spacing w:after="0" w:line="23" w:lineRule="atLeast"/>
        <w:jc w:val="both"/>
        <w:rPr>
          <w:rFonts w:cstheme="minorHAnsi"/>
          <w:sz w:val="20"/>
          <w:szCs w:val="20"/>
        </w:rPr>
      </w:pPr>
    </w:p>
    <w:p w14:paraId="7B75B9F4" w14:textId="742B854F" w:rsidR="00C43544" w:rsidRPr="00C43544" w:rsidRDefault="00C43544" w:rsidP="00670CEC">
      <w:pPr>
        <w:spacing w:after="0" w:line="23" w:lineRule="atLeast"/>
        <w:jc w:val="both"/>
        <w:rPr>
          <w:rFonts w:eastAsia="Calibri" w:cstheme="minorHAnsi"/>
          <w:sz w:val="20"/>
          <w:szCs w:val="20"/>
        </w:rPr>
      </w:pPr>
      <w:r w:rsidRPr="00C43544">
        <w:rPr>
          <w:rFonts w:eastAsia="Calibri" w:cstheme="minorHAnsi"/>
          <w:sz w:val="20"/>
          <w:szCs w:val="20"/>
        </w:rPr>
        <w:t xml:space="preserve">Naročnik razpolaga z </w:t>
      </w:r>
      <w:proofErr w:type="spellStart"/>
      <w:r w:rsidRPr="00C43544">
        <w:rPr>
          <w:rFonts w:eastAsia="Calibri" w:cstheme="minorHAnsi"/>
          <w:sz w:val="20"/>
          <w:szCs w:val="20"/>
        </w:rPr>
        <w:t>neizključnimi</w:t>
      </w:r>
      <w:proofErr w:type="spellEnd"/>
      <w:r w:rsidRPr="00C43544">
        <w:rPr>
          <w:rFonts w:eastAsia="Calibri" w:cstheme="minorHAnsi"/>
          <w:sz w:val="20"/>
          <w:szCs w:val="20"/>
        </w:rPr>
        <w:t xml:space="preserve"> materialnimi avtorskimi pravicami nad 3D modeli kulturne dediščine za vse namene. Prav tako pa imajo </w:t>
      </w:r>
      <w:proofErr w:type="spellStart"/>
      <w:r w:rsidRPr="00C43544">
        <w:rPr>
          <w:rFonts w:eastAsia="Calibri" w:cstheme="minorHAnsi"/>
          <w:sz w:val="20"/>
          <w:szCs w:val="20"/>
        </w:rPr>
        <w:t>neizključne</w:t>
      </w:r>
      <w:proofErr w:type="spellEnd"/>
      <w:r w:rsidRPr="00C43544">
        <w:rPr>
          <w:rFonts w:eastAsia="Calibri" w:cstheme="minorHAnsi"/>
          <w:sz w:val="20"/>
          <w:szCs w:val="20"/>
        </w:rPr>
        <w:t xml:space="preserve"> avtorske pravice nad njimi tudi občin</w:t>
      </w:r>
      <w:r w:rsidR="00E779B2">
        <w:rPr>
          <w:rFonts w:eastAsia="Calibri" w:cstheme="minorHAnsi"/>
          <w:sz w:val="20"/>
          <w:szCs w:val="20"/>
        </w:rPr>
        <w:t>a Šmarješke</w:t>
      </w:r>
      <w:r w:rsidRPr="00C43544">
        <w:rPr>
          <w:rFonts w:eastAsia="Calibri" w:cstheme="minorHAnsi"/>
          <w:sz w:val="20"/>
          <w:szCs w:val="20"/>
        </w:rPr>
        <w:t xml:space="preserve"> Toplice</w:t>
      </w:r>
      <w:r w:rsidR="001A0F0B">
        <w:rPr>
          <w:rFonts w:eastAsia="Calibri" w:cstheme="minorHAnsi"/>
          <w:sz w:val="20"/>
          <w:szCs w:val="20"/>
        </w:rPr>
        <w:t xml:space="preserve"> </w:t>
      </w:r>
      <w:r w:rsidRPr="00C43544">
        <w:rPr>
          <w:rFonts w:eastAsia="Calibri" w:cstheme="minorHAnsi"/>
          <w:sz w:val="20"/>
          <w:szCs w:val="20"/>
        </w:rPr>
        <w:t>ter Ministrstvo za gospodarski razvoj in tehnologijo in Slovenska turistična organizacija, ki jih lahko uporabljajo za promocijske ali druge namene. Pravice so prenosljive.</w:t>
      </w:r>
    </w:p>
    <w:p w14:paraId="6E6BCE62" w14:textId="77777777" w:rsidR="00C43544" w:rsidRPr="00C43544" w:rsidRDefault="00C43544" w:rsidP="00670CEC">
      <w:pPr>
        <w:spacing w:after="0" w:line="23" w:lineRule="atLeast"/>
        <w:jc w:val="both"/>
        <w:rPr>
          <w:rFonts w:eastAsia="Calibri" w:cstheme="minorHAnsi"/>
          <w:sz w:val="20"/>
          <w:szCs w:val="20"/>
        </w:rPr>
      </w:pPr>
    </w:p>
    <w:p w14:paraId="38D97279" w14:textId="58FA6CFA" w:rsidR="00C43544" w:rsidRPr="00C43544" w:rsidRDefault="00C43544" w:rsidP="00670CEC">
      <w:pPr>
        <w:spacing w:after="0" w:line="23" w:lineRule="atLeast"/>
        <w:jc w:val="both"/>
        <w:rPr>
          <w:rFonts w:eastAsia="Calibri" w:cstheme="minorHAnsi"/>
          <w:sz w:val="20"/>
          <w:szCs w:val="20"/>
        </w:rPr>
      </w:pPr>
      <w:r w:rsidRPr="00C43544">
        <w:rPr>
          <w:rFonts w:eastAsia="Calibri" w:cstheme="minorHAnsi"/>
          <w:sz w:val="20"/>
          <w:szCs w:val="20"/>
        </w:rPr>
        <w:t>Digitalni zapis vseh digit</w:t>
      </w:r>
      <w:r w:rsidR="00E779B2">
        <w:rPr>
          <w:rFonts w:eastAsia="Calibri" w:cstheme="minorHAnsi"/>
          <w:sz w:val="20"/>
          <w:szCs w:val="20"/>
        </w:rPr>
        <w:t>al</w:t>
      </w:r>
      <w:r w:rsidRPr="00C43544">
        <w:rPr>
          <w:rFonts w:eastAsia="Calibri" w:cstheme="minorHAnsi"/>
          <w:sz w:val="20"/>
          <w:szCs w:val="20"/>
        </w:rPr>
        <w:t>iziranih enot kulturne dediščine bo naročnik (vodilna destinacija) dal v uporabo občin</w:t>
      </w:r>
      <w:r w:rsidR="00E779B2">
        <w:rPr>
          <w:rFonts w:eastAsia="Calibri" w:cstheme="minorHAnsi"/>
          <w:sz w:val="20"/>
          <w:szCs w:val="20"/>
        </w:rPr>
        <w:t>i Šmarješke</w:t>
      </w:r>
      <w:r w:rsidRPr="00C43544">
        <w:rPr>
          <w:rFonts w:eastAsia="Calibri" w:cstheme="minorHAnsi"/>
          <w:sz w:val="20"/>
          <w:szCs w:val="20"/>
        </w:rPr>
        <w:t xml:space="preserve"> Toplice ter Ministrstvu za gospodarski razvoj in tehnologijo, Slovenski turistični organizaciji in Ministrstvu za kulturo za </w:t>
      </w:r>
      <w:proofErr w:type="spellStart"/>
      <w:r w:rsidRPr="00C43544">
        <w:rPr>
          <w:rFonts w:eastAsia="Calibri" w:cstheme="minorHAnsi"/>
          <w:sz w:val="20"/>
          <w:szCs w:val="20"/>
        </w:rPr>
        <w:t>eventuelno</w:t>
      </w:r>
      <w:proofErr w:type="spellEnd"/>
      <w:r w:rsidRPr="00C43544">
        <w:rPr>
          <w:rFonts w:eastAsia="Calibri" w:cstheme="minorHAnsi"/>
          <w:sz w:val="20"/>
          <w:szCs w:val="20"/>
        </w:rPr>
        <w:t xml:space="preserve"> nadaljnjo uporabo v promociji kulturnega turizma in slovenske kulture. Naročnik (vodilna destinacija) bo dovolila brezplačno in časovno neomejeno objavo in uporabo digitalnih zapisov in pripadajočih vsebin (zgodbe, fotografije, zvočni in video posnetki), ki bodo nastali v okviru javnega naročila, na obstoječih in bodočih javnih portalih ter drugih komunikacijskih in promocijskih kanalih navedenih institucij.   </w:t>
      </w:r>
    </w:p>
    <w:p w14:paraId="0085E896" w14:textId="2C386E8D" w:rsidR="00C43544" w:rsidRPr="00670CEC" w:rsidRDefault="00C43544" w:rsidP="00670CEC">
      <w:pPr>
        <w:spacing w:after="0" w:line="23" w:lineRule="atLeast"/>
        <w:jc w:val="both"/>
        <w:rPr>
          <w:rFonts w:cstheme="minorHAnsi"/>
          <w:sz w:val="20"/>
          <w:szCs w:val="20"/>
        </w:rPr>
      </w:pPr>
    </w:p>
    <w:p w14:paraId="0BF5E993" w14:textId="77777777" w:rsidR="00C43544" w:rsidRPr="00670CEC" w:rsidRDefault="00C43544" w:rsidP="00670CEC">
      <w:pPr>
        <w:spacing w:after="0" w:line="23" w:lineRule="atLeast"/>
        <w:jc w:val="both"/>
        <w:rPr>
          <w:rFonts w:cstheme="minorHAnsi"/>
          <w:sz w:val="20"/>
          <w:szCs w:val="20"/>
        </w:rPr>
      </w:pPr>
    </w:p>
    <w:p w14:paraId="0E9B1B19" w14:textId="6DB419A9"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PODIZVAJALCI </w:t>
      </w:r>
    </w:p>
    <w:p w14:paraId="016874FF" w14:textId="59D6E36C"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1F5D00C7"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odgovarja naročniku za sodelavce in podizvajalce, kot če bi dela opravil sam. Odgovornost izvajalcev nasproti naročniku je solidarna. </w:t>
      </w:r>
    </w:p>
    <w:p w14:paraId="4DF3973A"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bo pogodbena dela izvedel v sodelovanju s podizvajalci, navedenimi v ponudbeni dokumentaciji izvajalca. </w:t>
      </w:r>
    </w:p>
    <w:p w14:paraId="14FD759C"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mora med izvajanjem storitev po tej pogodbi naročnika obvestiti o morebitnih spremembah informacij glede nominiranih podizvajalcev in naročniku poslati informacije o novih podizvajalcih, ki jih namerava naknadno vključiti v izvajanje te pogodbe in sicer najkasneje v petih dneh po spremembi. V primeru vključitve novih podizvajalcev mora izvajalec naročniku skupaj z obvestilom posredovati tudi podatke o podizvajalcu iz tega člena ter tiste izjave, ki se od podizvajalcev zahtevajo skladno z razpisno dokumentacijo za oddajo Javnega naročila. </w:t>
      </w:r>
    </w:p>
    <w:p w14:paraId="1E8B0F4C" w14:textId="21A56CC8" w:rsidR="00E72183" w:rsidRPr="00670CEC" w:rsidRDefault="00E72183" w:rsidP="00670CEC">
      <w:pPr>
        <w:spacing w:after="0" w:line="23" w:lineRule="atLeast"/>
        <w:jc w:val="both"/>
        <w:rPr>
          <w:rFonts w:cstheme="minorHAnsi"/>
          <w:sz w:val="20"/>
          <w:szCs w:val="20"/>
        </w:rPr>
      </w:pPr>
      <w:r w:rsidRPr="00670CEC">
        <w:rPr>
          <w:rFonts w:cstheme="minorHAnsi"/>
          <w:sz w:val="20"/>
          <w:szCs w:val="20"/>
        </w:rPr>
        <w:t>Naročnik bo zavrnil vsakega podizvajalca, če zanj obstajajo razlogi za izključitev iz prvega, drugega ali četrtega odstavka 75. člena ZJN-3. Naročnik lahko zavrne predlog za zamenjavo podizvajalca oziroma vključitev novega podizvajalca tudi, če bi to lahko vplivalo na nemoteno izvajanje ali dokončanje del in če novi podizvajalec ne izpolnjuje pogojev, ki jih je postavil</w:t>
      </w:r>
      <w:r w:rsidR="00395A71" w:rsidRPr="00670CEC">
        <w:rPr>
          <w:rFonts w:cstheme="minorHAnsi"/>
          <w:sz w:val="20"/>
          <w:szCs w:val="20"/>
        </w:rPr>
        <w:t xml:space="preserve"> </w:t>
      </w:r>
      <w:r w:rsidRPr="00670CEC">
        <w:rPr>
          <w:rFonts w:cstheme="minorHAnsi"/>
          <w:sz w:val="20"/>
          <w:szCs w:val="20"/>
        </w:rPr>
        <w:t xml:space="preserve">naročnik v dokumentaciji v zvezi z oddajo javnega naročila. Naročnik mora o morebitni zavrnitvi novega podizvajalca obvestiti izvajalca najpozneje v desetih dneh od prejema predloga. </w:t>
      </w:r>
    </w:p>
    <w:p w14:paraId="57D69579"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pooblašča naročnika, da na podlagi potrjenega računa oziroma situacije neposredno plačuje podizvajalcem, ki to pisno zahtevajo. </w:t>
      </w:r>
    </w:p>
    <w:p w14:paraId="5E312C01"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Podizvajalci, ki podajo pisno zahtevo za neposredna plačila, soglašajo, da naročnik namesto glavnega izvajalca poravna podizvajalčeve terjatve do glavnega izvajalca. </w:t>
      </w:r>
    </w:p>
    <w:p w14:paraId="1F72158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mora svojemu računu obvezno priložiti račune svojih podizvajalcev, ki jih je predhodno potrdil. </w:t>
      </w:r>
    </w:p>
    <w:p w14:paraId="76B0BCD9"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Kadar namerava izvajalec izvesti javno naročilo s podizvajalcem, ki zahteva neposredno plačilo v skladu s tem členom, mora: </w:t>
      </w:r>
    </w:p>
    <w:p w14:paraId="7549C4BE"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podizvajalec predložiti soglasje, na podlagi katerega naročnik namesto izvajalca poravna podizvajalčevo terjatev do izvajalca, </w:t>
      </w:r>
    </w:p>
    <w:p w14:paraId="2A0DAD3A"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izvajalec svojemu računu priložiti račun ali situacijo podizvajalca, ki ga je predhodno potrdil. </w:t>
      </w:r>
    </w:p>
    <w:p w14:paraId="69BB5BD1" w14:textId="77777777" w:rsidR="00E72183" w:rsidRPr="00670CEC" w:rsidRDefault="00E72183" w:rsidP="00670CEC">
      <w:pPr>
        <w:spacing w:after="0" w:line="23" w:lineRule="atLeast"/>
        <w:jc w:val="both"/>
        <w:rPr>
          <w:rFonts w:cstheme="minorHAnsi"/>
          <w:sz w:val="20"/>
          <w:szCs w:val="20"/>
        </w:rPr>
      </w:pPr>
    </w:p>
    <w:p w14:paraId="53BE414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Če podizvajalci niso pisno zahtevali neposrednih plačil, mora izvajalec naročniku najpozneje v 60 dneh od plačila zadnjega računa poslati svojo pisno izjavo in pisne izjave vseh podizvajalcev, ki niso bili neposredno plačani, da je podizvajalec prejel plačilo za izvedene storitve, povezane s predmetom javnega naročila. </w:t>
      </w:r>
    </w:p>
    <w:p w14:paraId="51722D44" w14:textId="4EB5BCA2" w:rsidR="005737EE" w:rsidRDefault="005737EE" w:rsidP="00670CEC">
      <w:pPr>
        <w:spacing w:after="0" w:line="23" w:lineRule="atLeast"/>
        <w:jc w:val="both"/>
        <w:rPr>
          <w:rFonts w:cstheme="minorHAnsi"/>
          <w:sz w:val="20"/>
          <w:szCs w:val="20"/>
        </w:rPr>
      </w:pPr>
    </w:p>
    <w:p w14:paraId="2D127FCC" w14:textId="77777777" w:rsidR="007026EC" w:rsidRPr="00670CEC" w:rsidRDefault="007026EC" w:rsidP="00670CEC">
      <w:pPr>
        <w:spacing w:after="0" w:line="23" w:lineRule="atLeast"/>
        <w:jc w:val="both"/>
        <w:rPr>
          <w:rFonts w:cstheme="minorHAnsi"/>
          <w:sz w:val="20"/>
          <w:szCs w:val="20"/>
        </w:rPr>
      </w:pPr>
    </w:p>
    <w:p w14:paraId="2DBD6141" w14:textId="661C04D4"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PREDSTAVNIKI POGODBENIH STRANK </w:t>
      </w:r>
    </w:p>
    <w:p w14:paraId="637055D0" w14:textId="0E66FA22"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67990951"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Predstavniki pogodbenih strank: </w:t>
      </w:r>
    </w:p>
    <w:p w14:paraId="750752D2" w14:textId="1E139CCA"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na strani naročnika: </w:t>
      </w:r>
    </w:p>
    <w:p w14:paraId="35013FCC"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na strani izvajalca: ___________ (tel.: ___________, e-mail: ___________). </w:t>
      </w:r>
    </w:p>
    <w:p w14:paraId="0BF9322E" w14:textId="719AFA0E" w:rsidR="00E72183" w:rsidRDefault="00E72183" w:rsidP="00670CEC">
      <w:pPr>
        <w:spacing w:after="0" w:line="23" w:lineRule="atLeast"/>
        <w:jc w:val="both"/>
        <w:rPr>
          <w:rFonts w:cstheme="minorHAnsi"/>
          <w:sz w:val="20"/>
          <w:szCs w:val="20"/>
        </w:rPr>
      </w:pPr>
    </w:p>
    <w:p w14:paraId="6177DF13" w14:textId="77777777" w:rsidR="007026EC" w:rsidRPr="00670CEC" w:rsidRDefault="007026EC" w:rsidP="00670CEC">
      <w:pPr>
        <w:spacing w:after="0" w:line="23" w:lineRule="atLeast"/>
        <w:jc w:val="both"/>
        <w:rPr>
          <w:rFonts w:cstheme="minorHAnsi"/>
          <w:sz w:val="20"/>
          <w:szCs w:val="20"/>
        </w:rPr>
      </w:pPr>
    </w:p>
    <w:p w14:paraId="088B1AA8" w14:textId="00EFEE33"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POGODBENA KAZEN IN PREMIJA </w:t>
      </w:r>
    </w:p>
    <w:p w14:paraId="64415A42" w14:textId="5213E3D6"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73BC42DD" w14:textId="234BC2EC"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V primeru, da naročnik ugotovi zamudo, ki je posledica izvajalčeve neaktivnosti, je izvajalec naročniku dolžan plačati pogodbeno kazen v višini 0,5 % skupne pogodbe vrednosti brez DDV za vsak dan zamude, vendar največ deset odstotkov (10 %) od skupne pogodbe vrednosti brez DDV, poleg tega pa plača še stroške, ki jih je imel naročnik zaradi zakasnitve oz. nekvalitetno izvedenih storitev ter škodo, v kolikor slednja presega višino pogodbene kazni. Povračilo škode bo naročnik uveljavljal po splošnih načelih odškodninske odgovornosti. </w:t>
      </w:r>
    </w:p>
    <w:p w14:paraId="3EA8C088" w14:textId="018F9F3E" w:rsidR="00151158" w:rsidRPr="00670CEC" w:rsidRDefault="00151158" w:rsidP="00670CEC">
      <w:pPr>
        <w:spacing w:after="0" w:line="23" w:lineRule="atLeast"/>
        <w:jc w:val="both"/>
        <w:rPr>
          <w:rFonts w:cstheme="minorHAnsi"/>
          <w:sz w:val="20"/>
          <w:szCs w:val="20"/>
        </w:rPr>
      </w:pPr>
      <w:r w:rsidRPr="00670CEC">
        <w:rPr>
          <w:rFonts w:cstheme="minorHAnsi"/>
          <w:sz w:val="20"/>
          <w:szCs w:val="20"/>
        </w:rPr>
        <w:t xml:space="preserve">Izvajalec naročniku kot finančno zavarovanje za dobro in pravočasno izvedbo pogodbenih obveznosti zagotovi bianco menico s podpisano menično izjavo </w:t>
      </w:r>
      <w:r w:rsidR="008170F2" w:rsidRPr="00670CEC">
        <w:rPr>
          <w:rFonts w:cstheme="minorHAnsi"/>
          <w:sz w:val="20"/>
          <w:szCs w:val="20"/>
        </w:rPr>
        <w:t>v višini zavarovanja 10% pogodbene vrednosti z DDV</w:t>
      </w:r>
      <w:r w:rsidRPr="00670CEC">
        <w:rPr>
          <w:rFonts w:cstheme="minorHAnsi"/>
          <w:sz w:val="20"/>
          <w:szCs w:val="20"/>
        </w:rPr>
        <w:t xml:space="preserve">, </w:t>
      </w:r>
      <w:r w:rsidR="00DC07FC" w:rsidRPr="00670CEC">
        <w:rPr>
          <w:rFonts w:cstheme="minorHAnsi"/>
          <w:sz w:val="20"/>
          <w:szCs w:val="20"/>
        </w:rPr>
        <w:t>s</w:t>
      </w:r>
      <w:r w:rsidRPr="00670CEC">
        <w:rPr>
          <w:rFonts w:cstheme="minorHAnsi"/>
          <w:sz w:val="20"/>
          <w:szCs w:val="20"/>
        </w:rPr>
        <w:t xml:space="preserve"> časom </w:t>
      </w:r>
      <w:r w:rsidR="008170F2" w:rsidRPr="00670CEC">
        <w:rPr>
          <w:rFonts w:cstheme="minorHAnsi"/>
          <w:sz w:val="20"/>
          <w:szCs w:val="20"/>
        </w:rPr>
        <w:t xml:space="preserve">veljavnosti najmanj 2 leti od roka za izvedbo. </w:t>
      </w:r>
      <w:r w:rsidRPr="00670CEC">
        <w:rPr>
          <w:rFonts w:cstheme="minorHAnsi"/>
          <w:sz w:val="20"/>
          <w:szCs w:val="20"/>
        </w:rPr>
        <w:t xml:space="preserve">Menica z menično izjavo je priloga te pogodbe. </w:t>
      </w:r>
    </w:p>
    <w:p w14:paraId="2C15C499" w14:textId="6A1A8384" w:rsidR="008170F2" w:rsidRDefault="008170F2" w:rsidP="00670CEC">
      <w:pPr>
        <w:spacing w:after="0" w:line="23" w:lineRule="atLeast"/>
        <w:jc w:val="both"/>
        <w:rPr>
          <w:rFonts w:cstheme="minorHAnsi"/>
          <w:sz w:val="20"/>
          <w:szCs w:val="20"/>
        </w:rPr>
      </w:pPr>
    </w:p>
    <w:p w14:paraId="16345B30" w14:textId="77777777" w:rsidR="007026EC" w:rsidRPr="00670CEC" w:rsidRDefault="007026EC" w:rsidP="00670CEC">
      <w:pPr>
        <w:spacing w:after="0" w:line="23" w:lineRule="atLeast"/>
        <w:jc w:val="both"/>
        <w:rPr>
          <w:rFonts w:cstheme="minorHAnsi"/>
          <w:sz w:val="20"/>
          <w:szCs w:val="20"/>
        </w:rPr>
      </w:pPr>
    </w:p>
    <w:p w14:paraId="6CFB03DC" w14:textId="1C0F1537"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SPREMEMBA ALI RAZVELJAVITEV POGODBE </w:t>
      </w:r>
    </w:p>
    <w:p w14:paraId="6D6DE9F5" w14:textId="0CB52817"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2CB551B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V primeru, da katerikoli od partnerjev iz kakršnegakoli vzroka ni sposoben izvajati storitev po tej pogodbi, morajo partnerji ali vodilni partner nadaljevati in opraviti vse tiste storitve, ki bi jih po delitvi del moral partner oziroma vodilni partner izhajajoč iz neomejene solidarne odgovornosti med njimi. </w:t>
      </w:r>
    </w:p>
    <w:p w14:paraId="64561FE9" w14:textId="77777777" w:rsidR="005737EE" w:rsidRPr="00670CEC" w:rsidRDefault="005737EE" w:rsidP="00670CEC">
      <w:pPr>
        <w:spacing w:after="0" w:line="23" w:lineRule="atLeast"/>
        <w:jc w:val="both"/>
        <w:rPr>
          <w:rFonts w:cstheme="minorHAnsi"/>
          <w:sz w:val="20"/>
          <w:szCs w:val="20"/>
        </w:rPr>
      </w:pPr>
    </w:p>
    <w:p w14:paraId="2E6D7006" w14:textId="234832E2"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 - protikorupcijska klavzula</w:t>
      </w:r>
    </w:p>
    <w:p w14:paraId="376F54BF"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Nična je pogodba, pri kateri kdo v imenu ali na račun druge pogodbene stranke, predstavniku ali posredniku organa ali organizacije iz javnega sektorja obljubi, ponudi ali da kakšno nedovoljeno korist za: </w:t>
      </w:r>
    </w:p>
    <w:p w14:paraId="4512F090"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pridobitev posla ali </w:t>
      </w:r>
    </w:p>
    <w:p w14:paraId="02A3A19A"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za sklenitev posla pod ugodnejšimi pogoji ali </w:t>
      </w:r>
    </w:p>
    <w:p w14:paraId="5A7B49E4"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za opustitev dolžnega nadzora nad izvajanjem pogodbenih obveznosti ali </w:t>
      </w:r>
    </w:p>
    <w:p w14:paraId="46CE8B7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7CC94AB0" w14:textId="3747841C" w:rsidR="00E72183" w:rsidRPr="00670CEC" w:rsidRDefault="00E72183" w:rsidP="00670CEC">
      <w:pPr>
        <w:spacing w:after="0" w:line="23" w:lineRule="atLeast"/>
        <w:jc w:val="both"/>
        <w:rPr>
          <w:rFonts w:cstheme="minorHAnsi"/>
          <w:sz w:val="20"/>
          <w:szCs w:val="20"/>
        </w:rPr>
      </w:pPr>
    </w:p>
    <w:p w14:paraId="763D5BCA" w14:textId="407916AE" w:rsidR="005737EE" w:rsidRPr="00670CEC" w:rsidRDefault="005737EE" w:rsidP="00670CEC">
      <w:pPr>
        <w:spacing w:after="0" w:line="23" w:lineRule="atLeast"/>
        <w:jc w:val="both"/>
        <w:rPr>
          <w:rFonts w:cstheme="minorHAnsi"/>
          <w:sz w:val="20"/>
          <w:szCs w:val="20"/>
        </w:rPr>
      </w:pPr>
      <w:r w:rsidRPr="00670CEC">
        <w:rPr>
          <w:rFonts w:cstheme="minorHAnsi"/>
          <w:sz w:val="20"/>
          <w:szCs w:val="20"/>
        </w:rPr>
        <w:t xml:space="preserve">Pogodba preneha veljati, če bo naročnik seznanjen, da je pristojni državni organ ali sodišče s pravnomočno odločitvijo ugotovilo kršitev delovne, </w:t>
      </w:r>
      <w:proofErr w:type="spellStart"/>
      <w:r w:rsidRPr="00670CEC">
        <w:rPr>
          <w:rFonts w:cstheme="minorHAnsi"/>
          <w:sz w:val="20"/>
          <w:szCs w:val="20"/>
        </w:rPr>
        <w:t>okoljske</w:t>
      </w:r>
      <w:proofErr w:type="spellEnd"/>
      <w:r w:rsidRPr="00670CEC">
        <w:rPr>
          <w:rFonts w:cstheme="minorHAnsi"/>
          <w:sz w:val="20"/>
          <w:szCs w:val="20"/>
        </w:rPr>
        <w:t xml:space="preserve"> ali socialne zakonodaje s strani izvajalca ali njegovega podizvajalca.</w:t>
      </w:r>
    </w:p>
    <w:p w14:paraId="0067F518" w14:textId="77777777" w:rsidR="00395A71" w:rsidRPr="00670CEC" w:rsidRDefault="00395A71" w:rsidP="00670CEC">
      <w:pPr>
        <w:spacing w:after="0" w:line="23" w:lineRule="atLeast"/>
        <w:jc w:val="both"/>
        <w:rPr>
          <w:rFonts w:cstheme="minorHAnsi"/>
          <w:sz w:val="20"/>
          <w:szCs w:val="20"/>
        </w:rPr>
      </w:pPr>
    </w:p>
    <w:p w14:paraId="2E4445D4" w14:textId="4FE2879B" w:rsidR="00395A71" w:rsidRPr="00670CEC" w:rsidRDefault="00395A71"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0C37A0F3" w14:textId="0F5633FD" w:rsidR="00395A71" w:rsidRPr="00670CEC" w:rsidRDefault="00395A71" w:rsidP="00670CEC">
      <w:pPr>
        <w:spacing w:after="0" w:line="23" w:lineRule="atLeast"/>
        <w:jc w:val="both"/>
        <w:rPr>
          <w:rFonts w:cstheme="minorHAnsi"/>
          <w:sz w:val="20"/>
          <w:szCs w:val="20"/>
        </w:rPr>
      </w:pPr>
      <w:r w:rsidRPr="00670CEC">
        <w:rPr>
          <w:rFonts w:cstheme="minorHAnsi"/>
          <w:sz w:val="20"/>
          <w:szCs w:val="20"/>
        </w:rPr>
        <w:t xml:space="preserve">V primeru, da so izpolnjeni pogoji za predčasno prenehanje pogodbe po prejšnjem drugem odstavku prejšnjega člena, naročnik odstopi od pogodbe. Prav tako lahko naročnik odstopi od pogodbe v primeru, da ponudnik ne izpolnjuje pogodbenih obveznosti v celoti skladno s pogodbo ter v primerih slabe kakovosti oziroma ponavljajočih se napak v funkcionalnosti spletnega mesta, trgovine ali mobilne aplikacije. </w:t>
      </w:r>
    </w:p>
    <w:p w14:paraId="1490A27E" w14:textId="77777777" w:rsidR="00421359" w:rsidRPr="00670CEC" w:rsidRDefault="00421359" w:rsidP="00670CEC">
      <w:pPr>
        <w:spacing w:after="0" w:line="23" w:lineRule="atLeast"/>
        <w:jc w:val="both"/>
        <w:rPr>
          <w:rFonts w:cstheme="minorHAnsi"/>
          <w:sz w:val="20"/>
          <w:szCs w:val="20"/>
        </w:rPr>
      </w:pPr>
      <w:r w:rsidRPr="00670CEC">
        <w:rPr>
          <w:rFonts w:cstheme="minorHAnsi"/>
          <w:sz w:val="20"/>
          <w:szCs w:val="20"/>
        </w:rPr>
        <w:t xml:space="preserve">V primeru predčasnega prenehanja pogodbe zaradi gornjih vzrokov, naročnik plača izvajalcu izvršene storitve, istočasno pa ima pravico obračunati izvajalcu od situacij plačilo pogodbene kazni in plačilo za storjeno škodo zaradi neizpolnjevanja pogodbenih obveznosti in unovčiti dane garancije. V primeru, da škodo ni možno ugotoviti, se ta obračuna v višini 10 % od pogodbene vrednosti. </w:t>
      </w:r>
    </w:p>
    <w:p w14:paraId="3ABAB5D5" w14:textId="77777777" w:rsidR="00421359" w:rsidRPr="00670CEC" w:rsidRDefault="00421359" w:rsidP="00670CEC">
      <w:pPr>
        <w:spacing w:after="0" w:line="23" w:lineRule="atLeast"/>
        <w:jc w:val="both"/>
        <w:rPr>
          <w:rFonts w:cstheme="minorHAnsi"/>
          <w:sz w:val="20"/>
          <w:szCs w:val="20"/>
        </w:rPr>
      </w:pPr>
    </w:p>
    <w:p w14:paraId="1D4335DD" w14:textId="4F470D48" w:rsidR="00421359" w:rsidRPr="00670CEC" w:rsidRDefault="00421359"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10F412B1" w14:textId="76009EE7" w:rsidR="000B6ACD" w:rsidRPr="000B6ACD" w:rsidRDefault="000B6ACD" w:rsidP="000B6ACD">
      <w:pPr>
        <w:spacing w:after="0" w:line="23" w:lineRule="atLeast"/>
        <w:jc w:val="both"/>
        <w:rPr>
          <w:rFonts w:cstheme="minorHAnsi"/>
          <w:sz w:val="20"/>
          <w:szCs w:val="20"/>
        </w:rPr>
      </w:pPr>
      <w:r w:rsidRPr="000B6ACD">
        <w:rPr>
          <w:rFonts w:cstheme="minorHAnsi"/>
          <w:sz w:val="20"/>
          <w:szCs w:val="20"/>
        </w:rPr>
        <w:t>Naročnik si pridržuje pravico, da javnega naročila ne izvede oziroma ga ne zvede v celoti, če ne bi mogel zagotoviti lastnega deleža v financiranju javnega naročila.</w:t>
      </w:r>
    </w:p>
    <w:p w14:paraId="7E7DD9F4" w14:textId="77777777" w:rsidR="000B6ACD" w:rsidRPr="000B6ACD" w:rsidRDefault="000B6ACD" w:rsidP="000B6ACD">
      <w:pPr>
        <w:spacing w:after="0" w:line="23" w:lineRule="atLeast"/>
        <w:jc w:val="both"/>
        <w:rPr>
          <w:rFonts w:cstheme="minorHAnsi"/>
          <w:sz w:val="20"/>
          <w:szCs w:val="20"/>
        </w:rPr>
      </w:pPr>
      <w:r w:rsidRPr="000B6ACD">
        <w:rPr>
          <w:rFonts w:cstheme="minorHAnsi"/>
          <w:sz w:val="20"/>
          <w:szCs w:val="20"/>
        </w:rPr>
        <w:t>Naročnik si pridržuje pravico, da kadarkoli v času veljavnosti pogodbe odstopi od pogodbe, če bi izvajalec zahteval višje plačilo za navedeno postavko, kot je navedena v pogodbi.</w:t>
      </w:r>
    </w:p>
    <w:p w14:paraId="2AF7539D" w14:textId="09AC0E52" w:rsidR="005737EE" w:rsidRDefault="000B6ACD" w:rsidP="000B6ACD">
      <w:pPr>
        <w:spacing w:after="0" w:line="23" w:lineRule="atLeast"/>
        <w:jc w:val="both"/>
        <w:rPr>
          <w:rFonts w:cstheme="minorHAnsi"/>
          <w:sz w:val="20"/>
          <w:szCs w:val="20"/>
        </w:rPr>
      </w:pPr>
      <w:r w:rsidRPr="000B6ACD">
        <w:rPr>
          <w:rFonts w:cstheme="minorHAnsi"/>
          <w:sz w:val="20"/>
          <w:szCs w:val="20"/>
        </w:rPr>
        <w:t>V primeru odstopa naročnika od pogodbe po prvem in drugem odstavku tega člena, je izbrani ponudnik upravičen le do plačila za storitve, ki jih je opravil na podlagi pogodbe do prejema naročnikove izjave o odstopu od pogodbe.</w:t>
      </w:r>
    </w:p>
    <w:p w14:paraId="28AE14B1" w14:textId="77777777" w:rsidR="000B6ACD" w:rsidRPr="00670CEC" w:rsidRDefault="000B6ACD" w:rsidP="000B6ACD">
      <w:pPr>
        <w:spacing w:after="0" w:line="23" w:lineRule="atLeast"/>
        <w:jc w:val="both"/>
        <w:rPr>
          <w:rFonts w:cstheme="minorHAnsi"/>
          <w:sz w:val="20"/>
          <w:szCs w:val="20"/>
        </w:rPr>
      </w:pPr>
    </w:p>
    <w:p w14:paraId="1BD513D0" w14:textId="45E5DC42" w:rsidR="005737EE" w:rsidRPr="00670CEC" w:rsidRDefault="005737EE"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 - razvezni pogoj</w:t>
      </w:r>
    </w:p>
    <w:p w14:paraId="5865D3D3"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Ta pogodba je sklenjena pod razveznim pogojem, ki se uresniči v primeru izpolnitve ene od naslednjih okoliščin:</w:t>
      </w:r>
    </w:p>
    <w:p w14:paraId="557C2782"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 xml:space="preserve">če bo naročnik seznanjen, da je sodišče s pravnomočno odločitvijo ugotovilo kršitev obveznosti delovne, </w:t>
      </w:r>
      <w:proofErr w:type="spellStart"/>
      <w:r w:rsidRPr="00670CEC">
        <w:rPr>
          <w:rFonts w:cstheme="minorHAnsi"/>
          <w:sz w:val="20"/>
          <w:szCs w:val="20"/>
        </w:rPr>
        <w:t>okoljske</w:t>
      </w:r>
      <w:proofErr w:type="spellEnd"/>
      <w:r w:rsidRPr="00670CEC">
        <w:rPr>
          <w:rFonts w:cstheme="minorHAnsi"/>
          <w:sz w:val="20"/>
          <w:szCs w:val="20"/>
        </w:rPr>
        <w:t xml:space="preserve"> ali socialne zakonodaje s strani izvajalca ali podizvajalca ali </w:t>
      </w:r>
    </w:p>
    <w:p w14:paraId="1704889C"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če bo naročnik seznanjen, da je pristojni državni organ pri izvajalcu ali podizvajalcu v času izvajanja pogodbe ugotovil najmanj dve kršitvi v zvezi s:</w:t>
      </w:r>
    </w:p>
    <w:p w14:paraId="23F98F1B"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o</w:t>
      </w:r>
      <w:r w:rsidRPr="00670CEC">
        <w:rPr>
          <w:rFonts w:cstheme="minorHAnsi"/>
          <w:sz w:val="20"/>
          <w:szCs w:val="20"/>
        </w:rPr>
        <w:tab/>
        <w:t xml:space="preserve">plačilom za delo, </w:t>
      </w:r>
    </w:p>
    <w:p w14:paraId="37F3CEC2"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o</w:t>
      </w:r>
      <w:r w:rsidRPr="00670CEC">
        <w:rPr>
          <w:rFonts w:cstheme="minorHAnsi"/>
          <w:sz w:val="20"/>
          <w:szCs w:val="20"/>
        </w:rPr>
        <w:tab/>
        <w:t xml:space="preserve">delovnim časom, </w:t>
      </w:r>
    </w:p>
    <w:p w14:paraId="1F4FBB0D"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o</w:t>
      </w:r>
      <w:r w:rsidRPr="00670CEC">
        <w:rPr>
          <w:rFonts w:cstheme="minorHAnsi"/>
          <w:sz w:val="20"/>
          <w:szCs w:val="20"/>
        </w:rPr>
        <w:tab/>
        <w:t xml:space="preserve">počitki, </w:t>
      </w:r>
    </w:p>
    <w:p w14:paraId="14AACC15" w14:textId="1FE2E30B" w:rsidR="005737EE" w:rsidRPr="00670CEC" w:rsidRDefault="005737EE" w:rsidP="00670CEC">
      <w:pPr>
        <w:spacing w:after="0" w:line="23" w:lineRule="atLeast"/>
        <w:jc w:val="both"/>
        <w:rPr>
          <w:rFonts w:cstheme="minorHAnsi"/>
          <w:sz w:val="20"/>
          <w:szCs w:val="20"/>
        </w:rPr>
      </w:pPr>
      <w:r w:rsidRPr="00670CEC">
        <w:rPr>
          <w:rFonts w:cstheme="minorHAnsi"/>
          <w:sz w:val="20"/>
          <w:szCs w:val="20"/>
        </w:rPr>
        <w:t>o</w:t>
      </w:r>
      <w:r w:rsidRPr="00670CEC">
        <w:rPr>
          <w:rFonts w:cstheme="minorHAnsi"/>
          <w:sz w:val="20"/>
          <w:szCs w:val="20"/>
        </w:rPr>
        <w:tab/>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763EB83"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4DA3F539" w14:textId="322EA13B" w:rsidR="005737EE" w:rsidRPr="00670CEC" w:rsidRDefault="005737EE" w:rsidP="00670CEC">
      <w:pPr>
        <w:spacing w:after="0" w:line="23" w:lineRule="atLeast"/>
        <w:jc w:val="both"/>
        <w:rPr>
          <w:rFonts w:cstheme="minorHAnsi"/>
          <w:sz w:val="20"/>
          <w:szCs w:val="20"/>
        </w:rPr>
      </w:pPr>
      <w:r w:rsidRPr="00670CEC">
        <w:rPr>
          <w:rFonts w:cstheme="minorHAnsi"/>
          <w:sz w:val="20"/>
          <w:szCs w:val="20"/>
        </w:rPr>
        <w:t>Če naročnik v roku 30 dni od seznanitve s kršitvijo ne začne novega postopka javnega naročila, se šteje, da je pogodba razvezana trideseti dan od seznanitve s kršitvijo.</w:t>
      </w:r>
    </w:p>
    <w:p w14:paraId="41EC1386" w14:textId="77777777" w:rsidR="005737EE" w:rsidRPr="00670CEC" w:rsidRDefault="005737EE" w:rsidP="00670CEC">
      <w:pPr>
        <w:spacing w:after="0" w:line="23" w:lineRule="atLeast"/>
        <w:jc w:val="both"/>
        <w:rPr>
          <w:rFonts w:cstheme="minorHAnsi"/>
          <w:sz w:val="20"/>
          <w:szCs w:val="20"/>
        </w:rPr>
      </w:pPr>
    </w:p>
    <w:p w14:paraId="1D4D053E" w14:textId="42A4FAB6"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 - višja sila</w:t>
      </w:r>
    </w:p>
    <w:p w14:paraId="2ECEDF69" w14:textId="678739F4"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V primeru višje sile, pod katero se razumejo vsi nepredvideni in nepričakovani dogodki, ki nastopijo neodvisno od volje strank te pogodbe in jih stranki nista mogli predvideti ob sklepanju pogodbe ter vplivajo na izvedbo obveznosti, dogovorjenih s to pogodbo, je izvajalec o tem dolžan nemudoma pisno obvestiti naročnika ter se z njim dogovoriti o nadaljnjem izvajanju pogodbe. Če za izvajalca nastopi nezmožnost izpolnjevanja obveznosti po pogodbi zaradi dogodka višje sile, pa o tem ne obvesti naročnika, izgubi pravico, da bi uporabil višjo silo kot utemeljitev, opravičilo ali podlago za uveljavljanje drugih pravic, ki bi jih sicer imel zaradi dogodka višje sile. </w:t>
      </w:r>
    </w:p>
    <w:p w14:paraId="2BC712F2" w14:textId="65ED16B2" w:rsidR="00363637" w:rsidRDefault="00363637" w:rsidP="00670CEC">
      <w:pPr>
        <w:spacing w:after="0" w:line="23" w:lineRule="atLeast"/>
        <w:jc w:val="both"/>
        <w:rPr>
          <w:rFonts w:cstheme="minorHAnsi"/>
          <w:sz w:val="20"/>
          <w:szCs w:val="20"/>
        </w:rPr>
      </w:pPr>
    </w:p>
    <w:p w14:paraId="538C9849" w14:textId="77777777" w:rsidR="0028056A" w:rsidRDefault="0028056A" w:rsidP="00670CEC">
      <w:pPr>
        <w:spacing w:after="0" w:line="23" w:lineRule="atLeast"/>
        <w:jc w:val="both"/>
        <w:rPr>
          <w:rFonts w:cstheme="minorHAnsi"/>
          <w:sz w:val="20"/>
          <w:szCs w:val="20"/>
        </w:rPr>
      </w:pPr>
    </w:p>
    <w:p w14:paraId="353F9ACD" w14:textId="68764FA6" w:rsidR="0028056A" w:rsidRPr="0028056A" w:rsidRDefault="0028056A" w:rsidP="00670CEC">
      <w:pPr>
        <w:spacing w:after="0" w:line="23" w:lineRule="atLeast"/>
        <w:jc w:val="both"/>
        <w:rPr>
          <w:rFonts w:cstheme="minorHAnsi"/>
          <w:b/>
          <w:bCs/>
          <w:sz w:val="20"/>
          <w:szCs w:val="20"/>
        </w:rPr>
      </w:pPr>
      <w:r w:rsidRPr="00670CEC">
        <w:rPr>
          <w:rFonts w:cstheme="minorHAnsi"/>
          <w:b/>
          <w:bCs/>
          <w:sz w:val="20"/>
          <w:szCs w:val="20"/>
        </w:rPr>
        <w:t>KONČNE DOLOČBE</w:t>
      </w:r>
    </w:p>
    <w:p w14:paraId="180C8B83" w14:textId="6A701764"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r w:rsidR="00363637" w:rsidRPr="00670CEC">
        <w:rPr>
          <w:rFonts w:cstheme="minorHAnsi"/>
          <w:b/>
          <w:bCs/>
          <w:sz w:val="20"/>
          <w:szCs w:val="20"/>
        </w:rPr>
        <w:t xml:space="preserve"> - </w:t>
      </w:r>
      <w:r w:rsidR="00CF2011" w:rsidRPr="00670CEC">
        <w:rPr>
          <w:rFonts w:cstheme="minorHAnsi"/>
          <w:b/>
          <w:bCs/>
          <w:sz w:val="20"/>
          <w:szCs w:val="20"/>
        </w:rPr>
        <w:t>r</w:t>
      </w:r>
      <w:r w:rsidR="00363637" w:rsidRPr="00670CEC">
        <w:rPr>
          <w:rFonts w:cstheme="minorHAnsi"/>
          <w:b/>
          <w:bCs/>
          <w:sz w:val="20"/>
          <w:szCs w:val="20"/>
        </w:rPr>
        <w:t>eševanje sporov</w:t>
      </w:r>
    </w:p>
    <w:p w14:paraId="0E301F71" w14:textId="0F2E8E95" w:rsidR="00363637" w:rsidRPr="00670CEC" w:rsidRDefault="00363637" w:rsidP="00670CEC">
      <w:pPr>
        <w:spacing w:after="0" w:line="23" w:lineRule="atLeast"/>
        <w:jc w:val="both"/>
        <w:rPr>
          <w:rFonts w:cstheme="minorHAnsi"/>
          <w:sz w:val="20"/>
          <w:szCs w:val="20"/>
        </w:rPr>
      </w:pPr>
      <w:r w:rsidRPr="00670CEC">
        <w:rPr>
          <w:rFonts w:cstheme="minorHAnsi"/>
          <w:sz w:val="20"/>
          <w:szCs w:val="20"/>
        </w:rPr>
        <w:t>Pogodbeni stranki se bosta vzdržali vseh dejanj, ravnanj ali opustitev, ki bi lahko kakorkoli ovirala izpolnjevanje te pogodbe. Morebitna sporna razmerja v zvezi s to pogodbo bosta pogodbeni stranki reševali sporazumno, če to ne bo mogoče, pa bo o sporu odločalo Društvo mediatorjev Slovenije oziroma pristojno sodišče v Novem mestu.</w:t>
      </w:r>
    </w:p>
    <w:p w14:paraId="30A94DCD" w14:textId="77777777" w:rsidR="007026EC" w:rsidRPr="00670CEC" w:rsidRDefault="007026EC" w:rsidP="00670CEC">
      <w:pPr>
        <w:spacing w:after="0" w:line="23" w:lineRule="atLeast"/>
        <w:jc w:val="both"/>
        <w:rPr>
          <w:rFonts w:cstheme="minorHAnsi"/>
          <w:sz w:val="20"/>
          <w:szCs w:val="20"/>
        </w:rPr>
      </w:pPr>
    </w:p>
    <w:p w14:paraId="01067A61" w14:textId="7770332B" w:rsidR="00040FA1" w:rsidRPr="00670CEC" w:rsidRDefault="00040FA1"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70917DB4" w14:textId="77777777" w:rsidR="00040FA1" w:rsidRPr="00670CEC" w:rsidRDefault="00040FA1" w:rsidP="00670CEC">
      <w:pPr>
        <w:spacing w:after="0" w:line="23" w:lineRule="atLeast"/>
        <w:jc w:val="both"/>
        <w:rPr>
          <w:rFonts w:cstheme="minorHAnsi"/>
          <w:sz w:val="20"/>
          <w:szCs w:val="20"/>
        </w:rPr>
      </w:pPr>
      <w:r w:rsidRPr="00670CEC">
        <w:rPr>
          <w:rFonts w:cstheme="minorHAnsi"/>
          <w:sz w:val="20"/>
          <w:szCs w:val="20"/>
        </w:rPr>
        <w:t>Pogodba prične veljati s podpisom obeh pogodbenih strank.</w:t>
      </w:r>
    </w:p>
    <w:p w14:paraId="18905183" w14:textId="39633EF3" w:rsidR="00040FA1" w:rsidRPr="00670CEC" w:rsidRDefault="00040FA1" w:rsidP="00670CEC">
      <w:pPr>
        <w:spacing w:after="0" w:line="23" w:lineRule="atLeast"/>
        <w:jc w:val="both"/>
        <w:rPr>
          <w:rFonts w:cstheme="minorHAnsi"/>
          <w:sz w:val="20"/>
          <w:szCs w:val="20"/>
        </w:rPr>
      </w:pPr>
      <w:r w:rsidRPr="00670CEC">
        <w:rPr>
          <w:rFonts w:cstheme="minorHAnsi"/>
          <w:sz w:val="20"/>
          <w:szCs w:val="20"/>
        </w:rPr>
        <w:t xml:space="preserve">Pogodba se sklepa za obdobje od ____________ (oziroma z dnem zaključka postopka oddaje javnega naročila, če bo ta datum prejšnji ali kasnejši)  do </w:t>
      </w:r>
      <w:r w:rsidR="0028056A">
        <w:rPr>
          <w:rFonts w:cstheme="minorHAnsi"/>
          <w:sz w:val="20"/>
          <w:szCs w:val="20"/>
        </w:rPr>
        <w:t>31. 8. 2021</w:t>
      </w:r>
      <w:r w:rsidRPr="00670CEC">
        <w:rPr>
          <w:rFonts w:cstheme="minorHAnsi"/>
          <w:sz w:val="20"/>
          <w:szCs w:val="20"/>
        </w:rPr>
        <w:t>.</w:t>
      </w:r>
    </w:p>
    <w:p w14:paraId="7393DBFD" w14:textId="07EB18E0" w:rsidR="00040FA1" w:rsidRDefault="00040FA1" w:rsidP="00670CEC">
      <w:pPr>
        <w:spacing w:after="0" w:line="23" w:lineRule="atLeast"/>
        <w:jc w:val="both"/>
        <w:rPr>
          <w:rFonts w:cstheme="minorHAnsi"/>
          <w:sz w:val="20"/>
          <w:szCs w:val="20"/>
        </w:rPr>
      </w:pPr>
      <w:r w:rsidRPr="00670CEC">
        <w:rPr>
          <w:rFonts w:cstheme="minorHAnsi"/>
          <w:sz w:val="20"/>
          <w:szCs w:val="20"/>
        </w:rPr>
        <w:t xml:space="preserve">Ta pogodba je sklenjena pod </w:t>
      </w:r>
      <w:proofErr w:type="spellStart"/>
      <w:r w:rsidRPr="00670CEC">
        <w:rPr>
          <w:rFonts w:cstheme="minorHAnsi"/>
          <w:sz w:val="20"/>
          <w:szCs w:val="20"/>
        </w:rPr>
        <w:t>odložnim</w:t>
      </w:r>
      <w:proofErr w:type="spellEnd"/>
      <w:r w:rsidRPr="00670CEC">
        <w:rPr>
          <w:rFonts w:cstheme="minorHAnsi"/>
          <w:sz w:val="20"/>
          <w:szCs w:val="20"/>
        </w:rPr>
        <w:t xml:space="preserve"> pogojem in sicer ne prične veljati dokler naročnik  ne sklene pogodb</w:t>
      </w:r>
      <w:r w:rsidR="0028056A">
        <w:rPr>
          <w:rFonts w:cstheme="minorHAnsi"/>
          <w:sz w:val="20"/>
          <w:szCs w:val="20"/>
        </w:rPr>
        <w:t>e</w:t>
      </w:r>
      <w:r w:rsidRPr="00670CEC">
        <w:rPr>
          <w:rFonts w:cstheme="minorHAnsi"/>
          <w:sz w:val="20"/>
          <w:szCs w:val="20"/>
        </w:rPr>
        <w:t xml:space="preserve"> o sofinanciranju projekta v okviru razpisa za  dvig kompetenc vodilnih turističnih destinacij in razvoj turistične ponudbe  v vodilnih turističnih destinacijah v letih 2020 in 2021, ki se sklepa z Ministrstvom za gospodarski razvoj in tehnologijo.</w:t>
      </w:r>
    </w:p>
    <w:p w14:paraId="6125EE50" w14:textId="77777777" w:rsidR="0028056A" w:rsidRPr="00670CEC" w:rsidRDefault="0028056A" w:rsidP="00670CEC">
      <w:pPr>
        <w:spacing w:after="0" w:line="23" w:lineRule="atLeast"/>
        <w:jc w:val="both"/>
        <w:rPr>
          <w:rFonts w:cstheme="minorHAnsi"/>
          <w:sz w:val="20"/>
          <w:szCs w:val="20"/>
        </w:rPr>
      </w:pPr>
    </w:p>
    <w:p w14:paraId="0A6B6B1B" w14:textId="77777777" w:rsidR="00040FA1" w:rsidRPr="00670CEC" w:rsidRDefault="00040FA1" w:rsidP="00670CEC">
      <w:pPr>
        <w:spacing w:after="0" w:line="23" w:lineRule="atLeast"/>
        <w:jc w:val="both"/>
        <w:rPr>
          <w:rFonts w:cstheme="minorHAnsi"/>
          <w:sz w:val="20"/>
          <w:szCs w:val="20"/>
        </w:rPr>
      </w:pPr>
      <w:r w:rsidRPr="00670CEC">
        <w:rPr>
          <w:rFonts w:cstheme="minorHAnsi"/>
          <w:sz w:val="20"/>
          <w:szCs w:val="20"/>
        </w:rPr>
        <w:t>Ta pogodba ne prične veljati v kolikor izvajalec ob podpisu pogodbe ne predložiti zavarovanje za dobro in pravočasno izvedbo pogodbenih obveznosti, to je menice z menično izjavo v višini 10 % pogodbene vrednosti z DDV.</w:t>
      </w:r>
    </w:p>
    <w:p w14:paraId="55F89764" w14:textId="77777777" w:rsidR="00040FA1" w:rsidRPr="00670CEC" w:rsidRDefault="00040FA1" w:rsidP="00670CEC">
      <w:pPr>
        <w:spacing w:after="0" w:line="23" w:lineRule="atLeast"/>
        <w:jc w:val="both"/>
        <w:rPr>
          <w:rFonts w:cstheme="minorHAnsi"/>
          <w:sz w:val="20"/>
          <w:szCs w:val="20"/>
        </w:rPr>
      </w:pPr>
    </w:p>
    <w:p w14:paraId="3CD4B417" w14:textId="75BDDE8D" w:rsidR="00040FA1" w:rsidRPr="00670CEC" w:rsidRDefault="00040FA1"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470DAB40" w14:textId="4DA91619" w:rsidR="00040FA1" w:rsidRPr="00670CEC" w:rsidRDefault="00040FA1" w:rsidP="00670CEC">
      <w:pPr>
        <w:spacing w:after="0" w:line="23" w:lineRule="atLeast"/>
        <w:jc w:val="both"/>
        <w:rPr>
          <w:rFonts w:cstheme="minorHAnsi"/>
          <w:sz w:val="20"/>
          <w:szCs w:val="20"/>
        </w:rPr>
      </w:pPr>
      <w:r w:rsidRPr="00670CEC">
        <w:rPr>
          <w:rFonts w:cstheme="minorHAnsi"/>
          <w:sz w:val="20"/>
          <w:szCs w:val="20"/>
        </w:rPr>
        <w:t>Pogodba je sestavljen in podpisan</w:t>
      </w:r>
      <w:r w:rsidR="00CB79EA" w:rsidRPr="00670CEC">
        <w:rPr>
          <w:rFonts w:cstheme="minorHAnsi"/>
          <w:sz w:val="20"/>
          <w:szCs w:val="20"/>
        </w:rPr>
        <w:t>a</w:t>
      </w:r>
      <w:r w:rsidRPr="00670CEC">
        <w:rPr>
          <w:rFonts w:cstheme="minorHAnsi"/>
          <w:sz w:val="20"/>
          <w:szCs w:val="20"/>
        </w:rPr>
        <w:t xml:space="preserve"> v dveh enakih izvodih, od katerih vsaka pogodbena stranka prejme en izvod.</w:t>
      </w:r>
    </w:p>
    <w:p w14:paraId="2A398C33" w14:textId="77777777" w:rsidR="002563D5" w:rsidRPr="00670CEC" w:rsidRDefault="002563D5" w:rsidP="00670CEC">
      <w:pPr>
        <w:spacing w:after="0" w:line="23" w:lineRule="atLeast"/>
        <w:jc w:val="both"/>
        <w:rPr>
          <w:rFonts w:cstheme="minorHAnsi"/>
          <w:sz w:val="20"/>
          <w:szCs w:val="20"/>
        </w:rPr>
      </w:pPr>
    </w:p>
    <w:tbl>
      <w:tblPr>
        <w:tblW w:w="0" w:type="auto"/>
        <w:tblLook w:val="01E0" w:firstRow="1" w:lastRow="1" w:firstColumn="1" w:lastColumn="1" w:noHBand="0" w:noVBand="0"/>
      </w:tblPr>
      <w:tblGrid>
        <w:gridCol w:w="3059"/>
        <w:gridCol w:w="2329"/>
        <w:gridCol w:w="3684"/>
      </w:tblGrid>
      <w:tr w:rsidR="002563D5" w:rsidRPr="00670CEC" w14:paraId="1231CE76" w14:textId="77777777" w:rsidTr="002563D5">
        <w:tc>
          <w:tcPr>
            <w:tcW w:w="3059" w:type="dxa"/>
            <w:hideMark/>
          </w:tcPr>
          <w:p w14:paraId="32678B38"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Številka:</w:t>
            </w:r>
          </w:p>
        </w:tc>
        <w:tc>
          <w:tcPr>
            <w:tcW w:w="2329" w:type="dxa"/>
          </w:tcPr>
          <w:p w14:paraId="4954B47E" w14:textId="77777777" w:rsidR="002563D5" w:rsidRPr="00670CEC" w:rsidRDefault="002563D5" w:rsidP="00670CEC">
            <w:pPr>
              <w:spacing w:after="0" w:line="23" w:lineRule="atLeast"/>
              <w:jc w:val="both"/>
              <w:rPr>
                <w:rFonts w:cstheme="minorHAnsi"/>
                <w:sz w:val="20"/>
                <w:szCs w:val="20"/>
              </w:rPr>
            </w:pPr>
          </w:p>
        </w:tc>
        <w:tc>
          <w:tcPr>
            <w:tcW w:w="3684" w:type="dxa"/>
            <w:hideMark/>
          </w:tcPr>
          <w:p w14:paraId="519D14BF" w14:textId="1F83150C" w:rsidR="002563D5" w:rsidRPr="00670CEC" w:rsidRDefault="002563D5" w:rsidP="00670CEC">
            <w:pPr>
              <w:spacing w:after="0" w:line="23" w:lineRule="atLeast"/>
              <w:jc w:val="both"/>
              <w:rPr>
                <w:rFonts w:cstheme="minorHAnsi"/>
                <w:sz w:val="20"/>
                <w:szCs w:val="20"/>
              </w:rPr>
            </w:pPr>
            <w:r w:rsidRPr="00670CEC">
              <w:rPr>
                <w:rFonts w:cstheme="minorHAnsi"/>
                <w:sz w:val="20"/>
                <w:szCs w:val="20"/>
              </w:rPr>
              <w:t xml:space="preserve">Številka: </w:t>
            </w:r>
          </w:p>
        </w:tc>
      </w:tr>
      <w:tr w:rsidR="002563D5" w:rsidRPr="00670CEC" w14:paraId="26D39FEC" w14:textId="77777777" w:rsidTr="002563D5">
        <w:tc>
          <w:tcPr>
            <w:tcW w:w="3059" w:type="dxa"/>
            <w:hideMark/>
          </w:tcPr>
          <w:p w14:paraId="1BCA4E00" w14:textId="57FE4CB8" w:rsidR="002563D5" w:rsidRPr="00670CEC" w:rsidRDefault="002563D5" w:rsidP="00670CEC">
            <w:pPr>
              <w:spacing w:after="0" w:line="23" w:lineRule="atLeast"/>
              <w:jc w:val="both"/>
              <w:rPr>
                <w:rFonts w:cstheme="minorHAnsi"/>
                <w:sz w:val="20"/>
                <w:szCs w:val="20"/>
              </w:rPr>
            </w:pPr>
            <w:r w:rsidRPr="00670CEC">
              <w:rPr>
                <w:rFonts w:cstheme="minorHAnsi"/>
                <w:sz w:val="20"/>
                <w:szCs w:val="20"/>
              </w:rPr>
              <w:t>Datum:</w:t>
            </w:r>
          </w:p>
        </w:tc>
        <w:tc>
          <w:tcPr>
            <w:tcW w:w="2329" w:type="dxa"/>
          </w:tcPr>
          <w:p w14:paraId="3B1F1444" w14:textId="77777777" w:rsidR="002563D5" w:rsidRPr="00670CEC" w:rsidRDefault="002563D5" w:rsidP="00670CEC">
            <w:pPr>
              <w:spacing w:after="0" w:line="23" w:lineRule="atLeast"/>
              <w:jc w:val="both"/>
              <w:rPr>
                <w:rFonts w:cstheme="minorHAnsi"/>
                <w:sz w:val="20"/>
                <w:szCs w:val="20"/>
              </w:rPr>
            </w:pPr>
          </w:p>
        </w:tc>
        <w:tc>
          <w:tcPr>
            <w:tcW w:w="3684" w:type="dxa"/>
            <w:hideMark/>
          </w:tcPr>
          <w:p w14:paraId="32594C5F" w14:textId="02CB29CB" w:rsidR="002563D5" w:rsidRPr="00670CEC" w:rsidRDefault="002563D5" w:rsidP="00670CEC">
            <w:pPr>
              <w:spacing w:after="0" w:line="23" w:lineRule="atLeast"/>
              <w:jc w:val="both"/>
              <w:rPr>
                <w:rFonts w:cstheme="minorHAnsi"/>
                <w:sz w:val="20"/>
                <w:szCs w:val="20"/>
              </w:rPr>
            </w:pPr>
            <w:r w:rsidRPr="00670CEC">
              <w:rPr>
                <w:rFonts w:cstheme="minorHAnsi"/>
                <w:sz w:val="20"/>
                <w:szCs w:val="20"/>
              </w:rPr>
              <w:t xml:space="preserve">Datum: </w:t>
            </w:r>
          </w:p>
        </w:tc>
      </w:tr>
      <w:tr w:rsidR="002563D5" w:rsidRPr="00670CEC" w14:paraId="099C2B8E" w14:textId="77777777" w:rsidTr="002563D5">
        <w:tc>
          <w:tcPr>
            <w:tcW w:w="3059" w:type="dxa"/>
            <w:hideMark/>
          </w:tcPr>
          <w:p w14:paraId="1FAAD82F"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IZVAJALEC:</w:t>
            </w:r>
          </w:p>
        </w:tc>
        <w:tc>
          <w:tcPr>
            <w:tcW w:w="2329" w:type="dxa"/>
          </w:tcPr>
          <w:p w14:paraId="7834466F" w14:textId="77777777" w:rsidR="002563D5" w:rsidRPr="00670CEC" w:rsidRDefault="002563D5" w:rsidP="00670CEC">
            <w:pPr>
              <w:spacing w:after="0" w:line="23" w:lineRule="atLeast"/>
              <w:jc w:val="both"/>
              <w:rPr>
                <w:rFonts w:cstheme="minorHAnsi"/>
                <w:sz w:val="20"/>
                <w:szCs w:val="20"/>
              </w:rPr>
            </w:pPr>
          </w:p>
        </w:tc>
        <w:tc>
          <w:tcPr>
            <w:tcW w:w="3684" w:type="dxa"/>
            <w:hideMark/>
          </w:tcPr>
          <w:p w14:paraId="087EF57B"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NAROČNIK:</w:t>
            </w:r>
          </w:p>
        </w:tc>
      </w:tr>
      <w:tr w:rsidR="002563D5" w:rsidRPr="00670CEC" w14:paraId="133F7ADE" w14:textId="77777777" w:rsidTr="002563D5">
        <w:tc>
          <w:tcPr>
            <w:tcW w:w="3059" w:type="dxa"/>
            <w:hideMark/>
          </w:tcPr>
          <w:p w14:paraId="59E00A1C" w14:textId="072A6BAF" w:rsidR="002563D5" w:rsidRPr="00670CEC" w:rsidRDefault="002563D5" w:rsidP="00670CEC">
            <w:pPr>
              <w:spacing w:after="0" w:line="23" w:lineRule="atLeast"/>
              <w:jc w:val="both"/>
              <w:rPr>
                <w:rFonts w:cstheme="minorHAnsi"/>
                <w:sz w:val="20"/>
                <w:szCs w:val="20"/>
              </w:rPr>
            </w:pPr>
          </w:p>
        </w:tc>
        <w:tc>
          <w:tcPr>
            <w:tcW w:w="2329" w:type="dxa"/>
          </w:tcPr>
          <w:p w14:paraId="02F0BB81" w14:textId="77777777" w:rsidR="002563D5" w:rsidRPr="00670CEC" w:rsidRDefault="002563D5" w:rsidP="00670CEC">
            <w:pPr>
              <w:spacing w:after="0" w:line="23" w:lineRule="atLeast"/>
              <w:jc w:val="both"/>
              <w:rPr>
                <w:rFonts w:cstheme="minorHAnsi"/>
                <w:sz w:val="20"/>
                <w:szCs w:val="20"/>
              </w:rPr>
            </w:pPr>
          </w:p>
        </w:tc>
        <w:tc>
          <w:tcPr>
            <w:tcW w:w="3684" w:type="dxa"/>
            <w:hideMark/>
          </w:tcPr>
          <w:p w14:paraId="6855E37B"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Razvojni center Novo mesto d.o.o.</w:t>
            </w:r>
          </w:p>
          <w:p w14:paraId="4204D88D" w14:textId="4AD92729" w:rsidR="002563D5" w:rsidRPr="00670CEC" w:rsidRDefault="0028056A" w:rsidP="00670CEC">
            <w:pPr>
              <w:spacing w:after="0" w:line="23" w:lineRule="atLeast"/>
              <w:jc w:val="both"/>
              <w:rPr>
                <w:rFonts w:cstheme="minorHAnsi"/>
                <w:sz w:val="20"/>
                <w:szCs w:val="20"/>
              </w:rPr>
            </w:pPr>
            <w:r w:rsidRPr="00670CEC">
              <w:rPr>
                <w:rFonts w:cstheme="minorHAnsi"/>
                <w:sz w:val="20"/>
                <w:szCs w:val="20"/>
              </w:rPr>
              <w:t>Franci Bratkovič</w:t>
            </w:r>
            <w:r>
              <w:rPr>
                <w:rFonts w:cstheme="minorHAnsi"/>
                <w:sz w:val="20"/>
                <w:szCs w:val="20"/>
              </w:rPr>
              <w:t>,</w:t>
            </w:r>
            <w:r w:rsidRPr="00670CEC">
              <w:rPr>
                <w:rFonts w:cstheme="minorHAnsi"/>
                <w:sz w:val="20"/>
                <w:szCs w:val="20"/>
              </w:rPr>
              <w:t xml:space="preserve"> </w:t>
            </w:r>
            <w:r w:rsidR="002563D5" w:rsidRPr="00670CEC">
              <w:rPr>
                <w:rFonts w:cstheme="minorHAnsi"/>
                <w:sz w:val="20"/>
                <w:szCs w:val="20"/>
              </w:rPr>
              <w:t>direktor</w:t>
            </w:r>
          </w:p>
          <w:p w14:paraId="4EF47529" w14:textId="5DBFE6E5" w:rsidR="002563D5" w:rsidRPr="00670CEC" w:rsidRDefault="002563D5" w:rsidP="00670CEC">
            <w:pPr>
              <w:spacing w:after="0" w:line="23" w:lineRule="atLeast"/>
              <w:jc w:val="both"/>
              <w:rPr>
                <w:rFonts w:cstheme="minorHAnsi"/>
                <w:sz w:val="20"/>
                <w:szCs w:val="20"/>
              </w:rPr>
            </w:pPr>
          </w:p>
        </w:tc>
      </w:tr>
    </w:tbl>
    <w:p w14:paraId="7714E48B"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DODATEK:</w:t>
      </w:r>
    </w:p>
    <w:p w14:paraId="7790A2B3"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ab/>
        <w:t>Kadar namerava ponudnik izvesti javno naročilo s podizvajalcem, ki zahteva neposredno plačilo mora:</w:t>
      </w:r>
    </w:p>
    <w:p w14:paraId="02BEB720"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glavni izvajalec v pogodbi pooblastiti naročnika, da na podlagi potrjenega računa oziroma situacije s strani glavnega izvajalca neposredno plačuje podizvajalcu,</w:t>
      </w:r>
    </w:p>
    <w:p w14:paraId="6983F11B"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podizvajalec predložiti soglasje, na podlagi katerega naročnik namesto ponudnika poravna podizvajalčevo terjatev do ponudnika,</w:t>
      </w:r>
    </w:p>
    <w:p w14:paraId="54404E12" w14:textId="6CEE1726" w:rsidR="00C615B6" w:rsidRPr="00670CEC" w:rsidRDefault="00A250BA"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glavni izvajalec svojemu računu ali situaciji priložiti račun ali situacijo podizvajalca, ki ga je predhodno potrdil.</w:t>
      </w:r>
    </w:p>
    <w:sectPr w:rsidR="00C615B6" w:rsidRPr="00670CEC" w:rsidSect="002563D5">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1B56F" w14:textId="77777777" w:rsidR="00401800" w:rsidRDefault="00401800" w:rsidP="00401800">
      <w:pPr>
        <w:spacing w:after="0" w:line="240" w:lineRule="auto"/>
      </w:pPr>
      <w:r>
        <w:separator/>
      </w:r>
    </w:p>
  </w:endnote>
  <w:endnote w:type="continuationSeparator" w:id="0">
    <w:p w14:paraId="385FC005" w14:textId="77777777" w:rsidR="00401800" w:rsidRDefault="00401800" w:rsidP="0040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0DBA" w14:textId="62094594" w:rsidR="00401800" w:rsidRDefault="00401800">
    <w:pPr>
      <w:pStyle w:val="Noga"/>
    </w:pPr>
    <w:r>
      <w:rPr>
        <w:i/>
        <w:iCs/>
        <w:sz w:val="16"/>
        <w:szCs w:val="16"/>
      </w:rPr>
      <w:t>Projekt delno financira Evropska unija, in sicer iz Evropskega sklada za regionalni razvoj. Javni razpis se izvaja v okviru Operativnega programa za izvajanje evropske kohezijske politike v obdobju 2014-2020, prednostne osi Dinamično in konkurenčno podjetništvo za zeleno gospodarsko rast, prednostne naložbe Razvoj in izvajanje novih poslovnih modelov za MSP, zlasti v zvezi z internacionalizacijo.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A26D" w14:textId="77777777" w:rsidR="00401800" w:rsidRDefault="00401800" w:rsidP="00401800">
      <w:pPr>
        <w:spacing w:after="0" w:line="240" w:lineRule="auto"/>
      </w:pPr>
      <w:r>
        <w:separator/>
      </w:r>
    </w:p>
  </w:footnote>
  <w:footnote w:type="continuationSeparator" w:id="0">
    <w:p w14:paraId="40E598ED" w14:textId="77777777" w:rsidR="00401800" w:rsidRDefault="00401800" w:rsidP="00401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61"/>
      <w:gridCol w:w="3465"/>
      <w:gridCol w:w="2746"/>
    </w:tblGrid>
    <w:tr w:rsidR="00401800" w14:paraId="67ACEDB1" w14:textId="77777777" w:rsidTr="00401800">
      <w:tc>
        <w:tcPr>
          <w:tcW w:w="2912" w:type="dxa"/>
          <w:hideMark/>
        </w:tcPr>
        <w:p w14:paraId="220399DA" w14:textId="401A133B" w:rsidR="00401800" w:rsidRDefault="00401800" w:rsidP="00401800">
          <w:pPr>
            <w:tabs>
              <w:tab w:val="center" w:pos="4536"/>
              <w:tab w:val="right" w:pos="9072"/>
            </w:tabs>
            <w:spacing w:after="0" w:line="240" w:lineRule="auto"/>
            <w:rPr>
              <w:rFonts w:ascii="Calibri" w:eastAsia="Calibri" w:hAnsi="Calibri" w:cs="Times New Roman"/>
            </w:rPr>
          </w:pPr>
          <w:r>
            <w:rPr>
              <w:rFonts w:ascii="Calibri" w:eastAsia="Calibri" w:hAnsi="Calibri" w:cs="Times New Roman"/>
              <w:noProof/>
            </w:rPr>
            <w:drawing>
              <wp:inline distT="0" distB="0" distL="0" distR="0" wp14:anchorId="1D8183B8" wp14:editId="07AAD781">
                <wp:extent cx="1743075" cy="4572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57200"/>
                        </a:xfrm>
                        <a:prstGeom prst="rect">
                          <a:avLst/>
                        </a:prstGeom>
                        <a:noFill/>
                        <a:ln>
                          <a:noFill/>
                        </a:ln>
                      </pic:spPr>
                    </pic:pic>
                  </a:graphicData>
                </a:graphic>
              </wp:inline>
            </w:drawing>
          </w:r>
        </w:p>
      </w:tc>
      <w:tc>
        <w:tcPr>
          <w:tcW w:w="3528" w:type="dxa"/>
          <w:hideMark/>
        </w:tcPr>
        <w:p w14:paraId="7F31F1DF" w14:textId="549F6AFA" w:rsidR="00401800" w:rsidRDefault="00401800" w:rsidP="00401800">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0CA6F646" wp14:editId="5C661E25">
                <wp:extent cx="2152650" cy="4572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57200"/>
                        </a:xfrm>
                        <a:prstGeom prst="rect">
                          <a:avLst/>
                        </a:prstGeom>
                        <a:noFill/>
                        <a:ln>
                          <a:noFill/>
                        </a:ln>
                      </pic:spPr>
                    </pic:pic>
                  </a:graphicData>
                </a:graphic>
              </wp:inline>
            </w:drawing>
          </w:r>
        </w:p>
      </w:tc>
      <w:tc>
        <w:tcPr>
          <w:tcW w:w="2207" w:type="dxa"/>
          <w:hideMark/>
        </w:tcPr>
        <w:p w14:paraId="3A18E243" w14:textId="37B97577" w:rsidR="00401800" w:rsidRDefault="00401800" w:rsidP="00401800">
          <w:pPr>
            <w:tabs>
              <w:tab w:val="center" w:pos="4536"/>
              <w:tab w:val="right" w:pos="9072"/>
            </w:tabs>
            <w:spacing w:after="0" w:line="240" w:lineRule="auto"/>
            <w:jc w:val="right"/>
            <w:rPr>
              <w:rFonts w:ascii="Calibri" w:eastAsia="Calibri" w:hAnsi="Calibri" w:cs="Times New Roman"/>
            </w:rPr>
          </w:pPr>
          <w:r>
            <w:rPr>
              <w:rFonts w:ascii="Calibri" w:eastAsia="Calibri" w:hAnsi="Calibri" w:cs="Times New Roman"/>
              <w:noProof/>
            </w:rPr>
            <w:drawing>
              <wp:inline distT="0" distB="0" distL="0" distR="0" wp14:anchorId="7C429964" wp14:editId="4D9A68F6">
                <wp:extent cx="1666875" cy="6858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l="10527" t="17506" r="17419" b="21220"/>
                        <a:stretch>
                          <a:fillRect/>
                        </a:stretch>
                      </pic:blipFill>
                      <pic:spPr bwMode="auto">
                        <a:xfrm>
                          <a:off x="0" y="0"/>
                          <a:ext cx="1666875" cy="685800"/>
                        </a:xfrm>
                        <a:prstGeom prst="rect">
                          <a:avLst/>
                        </a:prstGeom>
                        <a:noFill/>
                        <a:ln>
                          <a:noFill/>
                        </a:ln>
                      </pic:spPr>
                    </pic:pic>
                  </a:graphicData>
                </a:graphic>
              </wp:inline>
            </w:drawing>
          </w:r>
        </w:p>
      </w:tc>
    </w:tr>
  </w:tbl>
  <w:p w14:paraId="20A93D78" w14:textId="77777777" w:rsidR="00401800" w:rsidRDefault="004018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C6B1AB"/>
    <w:multiLevelType w:val="hybridMultilevel"/>
    <w:tmpl w:val="E42D130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F18DBF"/>
    <w:multiLevelType w:val="hybridMultilevel"/>
    <w:tmpl w:val="01AAED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071971"/>
    <w:multiLevelType w:val="hybridMultilevel"/>
    <w:tmpl w:val="1033E25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9E1281"/>
    <w:multiLevelType w:val="hybridMultilevel"/>
    <w:tmpl w:val="25DA7C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8DD467"/>
    <w:multiLevelType w:val="hybridMultilevel"/>
    <w:tmpl w:val="CDF6DB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30F18C"/>
    <w:multiLevelType w:val="hybridMultilevel"/>
    <w:tmpl w:val="5CA558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055EFB"/>
    <w:multiLevelType w:val="hybridMultilevel"/>
    <w:tmpl w:val="164461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75577D"/>
    <w:multiLevelType w:val="hybridMultilevel"/>
    <w:tmpl w:val="26BD24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F631E6"/>
    <w:multiLevelType w:val="hybridMultilevel"/>
    <w:tmpl w:val="207EE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477DD1"/>
    <w:multiLevelType w:val="hybridMultilevel"/>
    <w:tmpl w:val="32983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636C69"/>
    <w:multiLevelType w:val="hybridMultilevel"/>
    <w:tmpl w:val="32983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A2687C"/>
    <w:multiLevelType w:val="hybridMultilevel"/>
    <w:tmpl w:val="06DC20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F38F0D"/>
    <w:multiLevelType w:val="hybridMultilevel"/>
    <w:tmpl w:val="9D832F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5"/>
  </w:num>
  <w:num w:numId="3">
    <w:abstractNumId w:val="2"/>
  </w:num>
  <w:num w:numId="4">
    <w:abstractNumId w:val="1"/>
  </w:num>
  <w:num w:numId="5">
    <w:abstractNumId w:val="6"/>
  </w:num>
  <w:num w:numId="6">
    <w:abstractNumId w:val="4"/>
  </w:num>
  <w:num w:numId="7">
    <w:abstractNumId w:val="12"/>
  </w:num>
  <w:num w:numId="8">
    <w:abstractNumId w:val="7"/>
  </w:num>
  <w:num w:numId="9">
    <w:abstractNumId w:val="0"/>
  </w:num>
  <w:num w:numId="10">
    <w:abstractNumId w:val="3"/>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BA"/>
    <w:rsid w:val="00040FA1"/>
    <w:rsid w:val="000B6ACD"/>
    <w:rsid w:val="00151158"/>
    <w:rsid w:val="001A0F0B"/>
    <w:rsid w:val="001D11C2"/>
    <w:rsid w:val="001E73F3"/>
    <w:rsid w:val="002563D5"/>
    <w:rsid w:val="0028056A"/>
    <w:rsid w:val="002C3279"/>
    <w:rsid w:val="00357BB6"/>
    <w:rsid w:val="00363637"/>
    <w:rsid w:val="00395A71"/>
    <w:rsid w:val="003B280A"/>
    <w:rsid w:val="00401800"/>
    <w:rsid w:val="00421359"/>
    <w:rsid w:val="00560C8C"/>
    <w:rsid w:val="005737EE"/>
    <w:rsid w:val="00670CEC"/>
    <w:rsid w:val="00701B3C"/>
    <w:rsid w:val="007026EC"/>
    <w:rsid w:val="007056F0"/>
    <w:rsid w:val="008170F2"/>
    <w:rsid w:val="00835FD4"/>
    <w:rsid w:val="008D3274"/>
    <w:rsid w:val="00920984"/>
    <w:rsid w:val="00A11B22"/>
    <w:rsid w:val="00A250BA"/>
    <w:rsid w:val="00C43544"/>
    <w:rsid w:val="00C615B6"/>
    <w:rsid w:val="00CA1AA4"/>
    <w:rsid w:val="00CB79EA"/>
    <w:rsid w:val="00CF2011"/>
    <w:rsid w:val="00DC07FC"/>
    <w:rsid w:val="00E11B62"/>
    <w:rsid w:val="00E71412"/>
    <w:rsid w:val="00E72183"/>
    <w:rsid w:val="00E779B2"/>
    <w:rsid w:val="00F55880"/>
    <w:rsid w:val="00FA7A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C889"/>
  <w15:chartTrackingRefBased/>
  <w15:docId w15:val="{CC69EAB8-8F27-488A-9359-8B1444AF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721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2183"/>
    <w:rPr>
      <w:rFonts w:ascii="Segoe UI" w:hAnsi="Segoe UI" w:cs="Segoe UI"/>
      <w:sz w:val="18"/>
      <w:szCs w:val="18"/>
    </w:rPr>
  </w:style>
  <w:style w:type="paragraph" w:customStyle="1" w:styleId="Default">
    <w:name w:val="Default"/>
    <w:rsid w:val="00E72183"/>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E7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60C8C"/>
    <w:pPr>
      <w:ind w:left="720"/>
      <w:contextualSpacing/>
    </w:pPr>
  </w:style>
  <w:style w:type="paragraph" w:styleId="Glava">
    <w:name w:val="header"/>
    <w:basedOn w:val="Navaden"/>
    <w:link w:val="GlavaZnak"/>
    <w:uiPriority w:val="99"/>
    <w:unhideWhenUsed/>
    <w:rsid w:val="00401800"/>
    <w:pPr>
      <w:tabs>
        <w:tab w:val="center" w:pos="4536"/>
        <w:tab w:val="right" w:pos="9072"/>
      </w:tabs>
      <w:spacing w:after="0" w:line="240" w:lineRule="auto"/>
    </w:pPr>
  </w:style>
  <w:style w:type="character" w:customStyle="1" w:styleId="GlavaZnak">
    <w:name w:val="Glava Znak"/>
    <w:basedOn w:val="Privzetapisavaodstavka"/>
    <w:link w:val="Glava"/>
    <w:uiPriority w:val="99"/>
    <w:rsid w:val="00401800"/>
  </w:style>
  <w:style w:type="paragraph" w:styleId="Noga">
    <w:name w:val="footer"/>
    <w:basedOn w:val="Navaden"/>
    <w:link w:val="NogaZnak"/>
    <w:uiPriority w:val="99"/>
    <w:unhideWhenUsed/>
    <w:rsid w:val="00401800"/>
    <w:pPr>
      <w:tabs>
        <w:tab w:val="center" w:pos="4536"/>
        <w:tab w:val="right" w:pos="9072"/>
      </w:tabs>
      <w:spacing w:after="0" w:line="240" w:lineRule="auto"/>
    </w:pPr>
  </w:style>
  <w:style w:type="character" w:customStyle="1" w:styleId="NogaZnak">
    <w:name w:val="Noga Znak"/>
    <w:basedOn w:val="Privzetapisavaodstavka"/>
    <w:link w:val="Noga"/>
    <w:uiPriority w:val="99"/>
    <w:rsid w:val="0040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351">
      <w:bodyDiv w:val="1"/>
      <w:marLeft w:val="0"/>
      <w:marRight w:val="0"/>
      <w:marTop w:val="0"/>
      <w:marBottom w:val="0"/>
      <w:divBdr>
        <w:top w:val="none" w:sz="0" w:space="0" w:color="auto"/>
        <w:left w:val="none" w:sz="0" w:space="0" w:color="auto"/>
        <w:bottom w:val="none" w:sz="0" w:space="0" w:color="auto"/>
        <w:right w:val="none" w:sz="0" w:space="0" w:color="auto"/>
      </w:divBdr>
    </w:div>
    <w:div w:id="446773021">
      <w:bodyDiv w:val="1"/>
      <w:marLeft w:val="0"/>
      <w:marRight w:val="0"/>
      <w:marTop w:val="0"/>
      <w:marBottom w:val="0"/>
      <w:divBdr>
        <w:top w:val="none" w:sz="0" w:space="0" w:color="auto"/>
        <w:left w:val="none" w:sz="0" w:space="0" w:color="auto"/>
        <w:bottom w:val="none" w:sz="0" w:space="0" w:color="auto"/>
        <w:right w:val="none" w:sz="0" w:space="0" w:color="auto"/>
      </w:divBdr>
    </w:div>
    <w:div w:id="903373843">
      <w:bodyDiv w:val="1"/>
      <w:marLeft w:val="0"/>
      <w:marRight w:val="0"/>
      <w:marTop w:val="0"/>
      <w:marBottom w:val="0"/>
      <w:divBdr>
        <w:top w:val="none" w:sz="0" w:space="0" w:color="auto"/>
        <w:left w:val="none" w:sz="0" w:space="0" w:color="auto"/>
        <w:bottom w:val="none" w:sz="0" w:space="0" w:color="auto"/>
        <w:right w:val="none" w:sz="0" w:space="0" w:color="auto"/>
      </w:divBdr>
    </w:div>
    <w:div w:id="1853688332">
      <w:bodyDiv w:val="1"/>
      <w:marLeft w:val="0"/>
      <w:marRight w:val="0"/>
      <w:marTop w:val="0"/>
      <w:marBottom w:val="0"/>
      <w:divBdr>
        <w:top w:val="none" w:sz="0" w:space="0" w:color="auto"/>
        <w:left w:val="none" w:sz="0" w:space="0" w:color="auto"/>
        <w:bottom w:val="none" w:sz="0" w:space="0" w:color="auto"/>
        <w:right w:val="none" w:sz="0" w:space="0" w:color="auto"/>
      </w:divBdr>
    </w:div>
    <w:div w:id="19110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FF92B3FFA0F944985A66AC68AB80DB" ma:contentTypeVersion="13" ma:contentTypeDescription="Ustvari nov dokument." ma:contentTypeScope="" ma:versionID="e343085c00004aa0fe762abc37212a8b">
  <xsd:schema xmlns:xsd="http://www.w3.org/2001/XMLSchema" xmlns:xs="http://www.w3.org/2001/XMLSchema" xmlns:p="http://schemas.microsoft.com/office/2006/metadata/properties" xmlns:ns3="cadd776b-ed74-4046-ac43-46146a224016" xmlns:ns4="72b0b1b5-7980-49ee-926b-b2b845e21cc1" targetNamespace="http://schemas.microsoft.com/office/2006/metadata/properties" ma:root="true" ma:fieldsID="53b9d6ef5656b2478f122af5d3637026" ns3:_="" ns4:_="">
    <xsd:import namespace="cadd776b-ed74-4046-ac43-46146a224016"/>
    <xsd:import namespace="72b0b1b5-7980-49ee-926b-b2b845e21c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76b-ed74-4046-ac43-46146a22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0b1b5-7980-49ee-926b-b2b845e21cc1"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8611B-3F8D-4D3E-93FD-34393846AB85}">
  <ds:schemaRefs>
    <ds:schemaRef ds:uri="http://schemas.openxmlformats.org/officeDocument/2006/bibliography"/>
  </ds:schemaRefs>
</ds:datastoreItem>
</file>

<file path=customXml/itemProps2.xml><?xml version="1.0" encoding="utf-8"?>
<ds:datastoreItem xmlns:ds="http://schemas.openxmlformats.org/officeDocument/2006/customXml" ds:itemID="{345DAEC6-2EE3-4D52-96C6-A1B20B89DC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0F22C-C59B-43BC-8C1B-A1DC9ECED104}">
  <ds:schemaRefs>
    <ds:schemaRef ds:uri="http://schemas.microsoft.com/sharepoint/v3/contenttype/forms"/>
  </ds:schemaRefs>
</ds:datastoreItem>
</file>

<file path=customXml/itemProps4.xml><?xml version="1.0" encoding="utf-8"?>
<ds:datastoreItem xmlns:ds="http://schemas.openxmlformats.org/officeDocument/2006/customXml" ds:itemID="{C30A1883-1F09-498A-9223-0E9F9865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76b-ed74-4046-ac43-46146a224016"/>
    <ds:schemaRef ds:uri="72b0b1b5-7980-49ee-926b-b2b845e21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2923</Words>
  <Characters>16662</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Malnarič</dc:creator>
  <cp:keywords/>
  <dc:description/>
  <cp:lastModifiedBy>Tatjana Malnarič</cp:lastModifiedBy>
  <cp:revision>3</cp:revision>
  <dcterms:created xsi:type="dcterms:W3CDTF">2020-11-24T13:58:00Z</dcterms:created>
  <dcterms:modified xsi:type="dcterms:W3CDTF">2020-11-24T14:00:00Z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0x010100D0FF92B3FFA0F944985A66AC68AB80DB</vt:lpwstr>
  </property>
</Properties>
</file>